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-727"/>
        <w:tblW w:w="14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1523"/>
        <w:gridCol w:w="442"/>
        <w:gridCol w:w="734"/>
        <w:gridCol w:w="1157"/>
        <w:gridCol w:w="638"/>
        <w:gridCol w:w="1037"/>
        <w:gridCol w:w="1299"/>
        <w:gridCol w:w="101"/>
        <w:gridCol w:w="507"/>
        <w:gridCol w:w="25"/>
        <w:gridCol w:w="173"/>
        <w:gridCol w:w="757"/>
        <w:gridCol w:w="70"/>
        <w:gridCol w:w="1232"/>
      </w:tblGrid>
      <w:tr w:rsidR="003C0D8C" w:rsidRPr="003C0D8C" w:rsidTr="008E3453">
        <w:trPr>
          <w:trHeight w:val="342"/>
        </w:trPr>
        <w:tc>
          <w:tcPr>
            <w:tcW w:w="1486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  <w:p w:rsidR="008E3453" w:rsidRDefault="008E3453" w:rsidP="008E345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  <w:p w:rsidR="008E3453" w:rsidRDefault="008E3453" w:rsidP="008E345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  <w:p w:rsidR="008E3453" w:rsidRDefault="008E3453" w:rsidP="008E345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  <w:p w:rsidR="008E3453" w:rsidRDefault="008E3453" w:rsidP="008E345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  <w:p w:rsidR="008E3453" w:rsidRDefault="00583943" w:rsidP="008E345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17"/>
                <w:szCs w:val="17"/>
                <w:lang w:eastAsia="es-ES"/>
              </w:rPr>
              <w:drawing>
                <wp:inline distT="0" distB="0" distL="0" distR="0">
                  <wp:extent cx="9493885" cy="108077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ptura de Pantalla 2020-05-21 a la(s) 13.05.02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3885" cy="108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3453" w:rsidRDefault="008E3453" w:rsidP="008E345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  <w:p w:rsidR="008E3453" w:rsidRDefault="008E3453" w:rsidP="008E345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  <w:p w:rsidR="008E3453" w:rsidRDefault="008E3453" w:rsidP="008E345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  <w:p w:rsidR="008E3453" w:rsidRPr="003C0D8C" w:rsidRDefault="008E3453" w:rsidP="008E345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</w:p>
        </w:tc>
      </w:tr>
      <w:tr w:rsidR="003C0D8C" w:rsidRPr="003C0D8C" w:rsidTr="008E3453">
        <w:trPr>
          <w:trHeight w:val="282"/>
        </w:trPr>
        <w:tc>
          <w:tcPr>
            <w:tcW w:w="148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3C0D8C" w:rsidRPr="003C0D8C" w:rsidRDefault="003C0D8C" w:rsidP="008E3453">
            <w:pPr>
              <w:spacing w:after="0" w:line="240" w:lineRule="auto"/>
              <w:ind w:firstLineChars="4000" w:firstLine="5622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1. FICHA DE IDENTIFICACIÓN</w:t>
            </w:r>
          </w:p>
        </w:tc>
      </w:tr>
      <w:tr w:rsidR="003C0D8C" w:rsidRPr="003C0D8C" w:rsidTr="008E3453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1.1 Entidad Federativa:</w:t>
            </w:r>
          </w:p>
        </w:tc>
        <w:tc>
          <w:tcPr>
            <w:tcW w:w="918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C0D8C" w:rsidRPr="003C0D8C" w:rsidTr="008E3453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1.2 Jurisdicción:</w:t>
            </w:r>
          </w:p>
        </w:tc>
        <w:tc>
          <w:tcPr>
            <w:tcW w:w="918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C0D8C" w:rsidRPr="003C0D8C" w:rsidTr="008E3453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1.3 Nombre Oficial del Hospital:</w:t>
            </w:r>
          </w:p>
        </w:tc>
        <w:tc>
          <w:tcPr>
            <w:tcW w:w="918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C0D8C" w:rsidRPr="003C0D8C" w:rsidTr="008E3453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1.4 CLUES:</w:t>
            </w:r>
          </w:p>
        </w:tc>
        <w:tc>
          <w:tcPr>
            <w:tcW w:w="918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C0D8C" w:rsidRPr="003C0D8C" w:rsidTr="008E3453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1.5 Dirección:</w:t>
            </w:r>
          </w:p>
        </w:tc>
        <w:tc>
          <w:tcPr>
            <w:tcW w:w="918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C0D8C" w:rsidRPr="003C0D8C" w:rsidTr="008E3453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1.6 Nombre del Director o responsable de la Unidad:</w:t>
            </w:r>
          </w:p>
        </w:tc>
        <w:tc>
          <w:tcPr>
            <w:tcW w:w="918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C0D8C" w:rsidRPr="003C0D8C" w:rsidTr="008E3453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1.7 Teléfono de la unidad:</w:t>
            </w:r>
          </w:p>
        </w:tc>
        <w:tc>
          <w:tcPr>
            <w:tcW w:w="918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C0D8C" w:rsidRPr="003C0D8C" w:rsidTr="008E3453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1.8 Nombre del responsable capacitado para llenado de la cédula:</w:t>
            </w:r>
          </w:p>
        </w:tc>
        <w:tc>
          <w:tcPr>
            <w:tcW w:w="918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C0D8C" w:rsidRPr="003C0D8C" w:rsidTr="008E3453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1.9 Correo E</w:t>
            </w:r>
            <w:r w:rsidR="00DA6E7A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lectrónico del Director o respo</w:t>
            </w: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</w:t>
            </w:r>
            <w:r w:rsidR="00DA6E7A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s</w:t>
            </w: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able de la unidad:</w:t>
            </w:r>
          </w:p>
        </w:tc>
        <w:tc>
          <w:tcPr>
            <w:tcW w:w="918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C0D8C" w:rsidRPr="003C0D8C" w:rsidTr="008E3453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1.10 Período evaluado: Mes y año</w:t>
            </w:r>
          </w:p>
        </w:tc>
        <w:tc>
          <w:tcPr>
            <w:tcW w:w="918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C0D8C" w:rsidRPr="003C0D8C" w:rsidTr="008E3453">
        <w:trPr>
          <w:trHeight w:val="117"/>
        </w:trPr>
        <w:tc>
          <w:tcPr>
            <w:tcW w:w="1486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C0D8C" w:rsidRPr="003C0D8C" w:rsidTr="008E3453">
        <w:trPr>
          <w:trHeight w:val="285"/>
        </w:trPr>
        <w:tc>
          <w:tcPr>
            <w:tcW w:w="148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3C0D8C" w:rsidRPr="003C0D8C" w:rsidRDefault="003C0D8C" w:rsidP="008E3453">
            <w:pPr>
              <w:spacing w:after="0" w:line="240" w:lineRule="auto"/>
              <w:ind w:firstLineChars="4000" w:firstLine="5622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2. ASPECTOS NORMATIVOS</w:t>
            </w:r>
          </w:p>
        </w:tc>
      </w:tr>
      <w:tr w:rsidR="003C0D8C" w:rsidRPr="003C0D8C" w:rsidTr="008E3453">
        <w:trPr>
          <w:trHeight w:val="330"/>
        </w:trPr>
        <w:tc>
          <w:tcPr>
            <w:tcW w:w="12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Criterios a verificar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Sí</w:t>
            </w:r>
            <w:r w:rsidRPr="003C0D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br/>
            </w:r>
            <w:r w:rsidRPr="003C0D8C">
              <w:rPr>
                <w:rFonts w:ascii="Arial" w:eastAsia="Times New Roman" w:hAnsi="Arial" w:cs="Arial"/>
                <w:sz w:val="8"/>
                <w:szCs w:val="8"/>
                <w:lang w:eastAsia="es-ES"/>
              </w:rPr>
              <w:t>[Marcar con una X]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No</w:t>
            </w:r>
            <w:r w:rsidRPr="003C0D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br/>
            </w:r>
            <w:r w:rsidRPr="003C0D8C">
              <w:rPr>
                <w:rFonts w:ascii="Arial" w:eastAsia="Times New Roman" w:hAnsi="Arial" w:cs="Arial"/>
                <w:sz w:val="8"/>
                <w:szCs w:val="8"/>
                <w:lang w:eastAsia="es-ES"/>
              </w:rPr>
              <w:t>[Marcar con una X]</w:t>
            </w:r>
          </w:p>
        </w:tc>
      </w:tr>
      <w:tr w:rsidR="003C0D8C" w:rsidRPr="003C0D8C" w:rsidTr="008E3453">
        <w:trPr>
          <w:trHeight w:val="180"/>
        </w:trPr>
        <w:tc>
          <w:tcPr>
            <w:tcW w:w="12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Para el mes inmediato anterior: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C0D8C" w:rsidRPr="003C0D8C" w:rsidTr="008E3453">
        <w:trPr>
          <w:trHeight w:val="180"/>
        </w:trPr>
        <w:tc>
          <w:tcPr>
            <w:tcW w:w="12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2.1  ¿Hubo como mínimo una enfermera en salud pública o capacitada en epidemiología  por cada 100 camas </w:t>
            </w:r>
            <w:proofErr w:type="spellStart"/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censables</w:t>
            </w:r>
            <w:proofErr w:type="spellEnd"/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o menos de acuerdo a la</w:t>
            </w:r>
            <w:r w:rsidRPr="003C0D8C">
              <w:rPr>
                <w:rFonts w:ascii="Arial" w:eastAsia="Times New Roman" w:hAnsi="Arial" w:cs="Arial"/>
                <w:sz w:val="13"/>
                <w:szCs w:val="13"/>
                <w:lang w:eastAsia="es-ES"/>
              </w:rPr>
              <w:t>NOM-045-SSA2-2005</w:t>
            </w: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?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C0D8C" w:rsidRPr="003C0D8C" w:rsidTr="008E3453">
        <w:trPr>
          <w:trHeight w:val="360"/>
        </w:trPr>
        <w:tc>
          <w:tcPr>
            <w:tcW w:w="12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2.2  ¿La persona designada</w:t>
            </w:r>
            <w:r w:rsidR="00AB24BE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</w:t>
            </w: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entregó la Cédula Única de Gestión para Identificar el grado de cumplimiento de los procesos que intervienen en la prevención de las IAAS debidamente </w:t>
            </w:r>
            <w:proofErr w:type="spellStart"/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requisitada</w:t>
            </w:r>
            <w:proofErr w:type="spellEnd"/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al</w:t>
            </w: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br/>
              <w:t>CODECIN?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C0D8C" w:rsidRPr="003C0D8C" w:rsidTr="008E3453">
        <w:trPr>
          <w:trHeight w:val="180"/>
        </w:trPr>
        <w:tc>
          <w:tcPr>
            <w:tcW w:w="12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2.3  ¿Existe evidencia del acta que el CODECÍN sesionó?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C0D8C" w:rsidRPr="003C0D8C" w:rsidTr="008E3453">
        <w:trPr>
          <w:trHeight w:val="252"/>
        </w:trPr>
        <w:tc>
          <w:tcPr>
            <w:tcW w:w="12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3"/>
                <w:szCs w:val="13"/>
                <w:lang w:eastAsia="es-ES"/>
              </w:rPr>
              <w:t>2.4  ¿Se cuenta con un área específica de acceso limitado para la preparación de medicamentos y cuanta con campana de flujo laminar según NOM-197-SSA1-2000 y NOM-022-SSA3-2012?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C0D8C" w:rsidRPr="003C0D8C" w:rsidTr="008E3453">
        <w:trPr>
          <w:trHeight w:val="364"/>
        </w:trPr>
        <w:tc>
          <w:tcPr>
            <w:tcW w:w="12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AB24BE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2.5  ¿Cuenta con algú</w:t>
            </w:r>
            <w:r w:rsidR="003C0D8C"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 programa de capacitación, dirigidos al paciente, familiar, visitante y personal d</w:t>
            </w: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e salud referente a la prevenció</w:t>
            </w:r>
            <w:r w:rsidR="003C0D8C"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 de  infecciones asociadas a la atención de la salud?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C0D8C" w:rsidRPr="003C0D8C" w:rsidTr="008E3453">
        <w:trPr>
          <w:trHeight w:val="252"/>
        </w:trPr>
        <w:tc>
          <w:tcPr>
            <w:tcW w:w="12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2.6 ¿Aplica un manual de procedimientos específicos para prevenir y controlar las infecciones asociadas a la atención de la salud?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C0D8C" w:rsidRPr="003C0D8C" w:rsidTr="008E3453">
        <w:trPr>
          <w:trHeight w:val="252"/>
        </w:trPr>
        <w:tc>
          <w:tcPr>
            <w:tcW w:w="12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2.7 ¿Hubo disponibilidad de agua corriente, jabón antiséptico líquido, toallas desechables, alcohol gel al 70% en áreas críticas para la correcta higiene de manos?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C0D8C" w:rsidRPr="003C0D8C" w:rsidTr="008E3453">
        <w:trPr>
          <w:trHeight w:val="252"/>
        </w:trPr>
        <w:tc>
          <w:tcPr>
            <w:tcW w:w="12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ind w:firstLineChars="200" w:firstLine="2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2.8 ¿Hubo disponibilidad de agua corriente, jabón  líquido, toallas desechables, alcohol gel al 70%  en otras áreas del hospital para la higiene</w:t>
            </w:r>
            <w:r w:rsidR="00AB24BE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</w:t>
            </w:r>
            <w:r w:rsidRPr="003C0D8C">
              <w:rPr>
                <w:rFonts w:ascii="Arial" w:eastAsia="Times New Roman" w:hAnsi="Arial" w:cs="Arial"/>
                <w:sz w:val="12"/>
                <w:szCs w:val="12"/>
                <w:lang w:eastAsia="es-ES"/>
              </w:rPr>
              <w:t>de manos acorde a la Guía Multimodal de la OMS?</w:t>
            </w:r>
          </w:p>
        </w:tc>
        <w:tc>
          <w:tcPr>
            <w:tcW w:w="9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C0D8C" w:rsidRPr="003C0D8C" w:rsidTr="008E3453">
        <w:trPr>
          <w:trHeight w:val="435"/>
        </w:trPr>
        <w:tc>
          <w:tcPr>
            <w:tcW w:w="148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Si la  respuesta es negativa en las pregunta 2.7 y 2.8 detalle el área y los faltantes:</w:t>
            </w:r>
          </w:p>
        </w:tc>
      </w:tr>
      <w:tr w:rsidR="003C0D8C" w:rsidRPr="003C0D8C" w:rsidTr="008E3453">
        <w:trPr>
          <w:trHeight w:val="117"/>
        </w:trPr>
        <w:tc>
          <w:tcPr>
            <w:tcW w:w="1486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E3453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C0D8C" w:rsidRPr="003C0D8C" w:rsidTr="008E3453">
        <w:trPr>
          <w:trHeight w:val="285"/>
        </w:trPr>
        <w:tc>
          <w:tcPr>
            <w:tcW w:w="148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3C0D8C" w:rsidRPr="003C0D8C" w:rsidRDefault="003C0D8C" w:rsidP="008E3453">
            <w:pPr>
              <w:spacing w:after="0" w:line="240" w:lineRule="auto"/>
              <w:ind w:firstLineChars="4300" w:firstLine="6044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lastRenderedPageBreak/>
              <w:t>3. CAPACITACIÓN</w:t>
            </w:r>
          </w:p>
        </w:tc>
      </w:tr>
      <w:tr w:rsidR="003C0D8C" w:rsidRPr="003C0D8C" w:rsidTr="008E3453">
        <w:trPr>
          <w:trHeight w:val="184"/>
        </w:trPr>
        <w:tc>
          <w:tcPr>
            <w:tcW w:w="148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Para el mes inmediato anterior:</w:t>
            </w:r>
          </w:p>
        </w:tc>
      </w:tr>
      <w:tr w:rsidR="003C0D8C" w:rsidRPr="003C0D8C" w:rsidTr="008E3453">
        <w:trPr>
          <w:trHeight w:val="192"/>
        </w:trPr>
        <w:tc>
          <w:tcPr>
            <w:tcW w:w="81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Criterios a verificar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proofErr w:type="spellStart"/>
            <w:r w:rsidRPr="003C0D8C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Resp</w:t>
            </w:r>
            <w:proofErr w:type="spellEnd"/>
            <w:r w:rsidRPr="003C0D8C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. SI/ NO</w:t>
            </w:r>
          </w:p>
        </w:tc>
        <w:tc>
          <w:tcPr>
            <w:tcW w:w="619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ind w:firstLineChars="300" w:firstLine="271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 xml:space="preserve">En caso de ser "Sí" la respuesta a cada uno delos criterios a verificar, deberá </w:t>
            </w:r>
            <w:proofErr w:type="spellStart"/>
            <w:r w:rsidRPr="003C0D8C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Requisitar</w:t>
            </w:r>
            <w:proofErr w:type="spellEnd"/>
            <w:r w:rsidRPr="003C0D8C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 xml:space="preserve"> el resto de las columnas:</w:t>
            </w:r>
          </w:p>
        </w:tc>
      </w:tr>
      <w:tr w:rsidR="003C0D8C" w:rsidRPr="003C0D8C" w:rsidTr="008E3453">
        <w:trPr>
          <w:trHeight w:val="192"/>
        </w:trPr>
        <w:tc>
          <w:tcPr>
            <w:tcW w:w="81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ind w:firstLineChars="100" w:firstLine="90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Fecha de Elaboración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Fecha del</w:t>
            </w:r>
            <w:r w:rsidRPr="003C0D8C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br/>
              <w:t>curso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Número de cursos</w:t>
            </w:r>
            <w:r w:rsidRPr="003C0D8C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br/>
              <w:t>aplicados</w:t>
            </w:r>
          </w:p>
        </w:tc>
        <w:tc>
          <w:tcPr>
            <w:tcW w:w="17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Dirigido a:</w:t>
            </w:r>
          </w:p>
        </w:tc>
        <w:tc>
          <w:tcPr>
            <w:tcW w:w="8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ind w:firstLineChars="100" w:firstLine="90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Número de Asistentes</w:t>
            </w: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ind w:firstLineChars="100" w:firstLine="90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Evaluación de resultados</w:t>
            </w:r>
          </w:p>
        </w:tc>
      </w:tr>
      <w:tr w:rsidR="003C0D8C" w:rsidRPr="003C0D8C" w:rsidTr="008E3453">
        <w:trPr>
          <w:trHeight w:val="192"/>
        </w:trPr>
        <w:tc>
          <w:tcPr>
            <w:tcW w:w="81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</w:p>
        </w:tc>
        <w:tc>
          <w:tcPr>
            <w:tcW w:w="8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Si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9"/>
                <w:szCs w:val="9"/>
                <w:lang w:eastAsia="es-ES"/>
              </w:rPr>
              <w:t>No</w:t>
            </w:r>
          </w:p>
        </w:tc>
      </w:tr>
      <w:tr w:rsidR="003C0D8C" w:rsidRPr="003C0D8C" w:rsidTr="008E3453">
        <w:trPr>
          <w:trHeight w:val="360"/>
        </w:trPr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3.1 ¿Aplica un cursos de capacitación en temas de prevención de infecciones asociadas a la atención de la salud dirigido al</w:t>
            </w: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br/>
              <w:t>paciente, familiares y visitantes?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AB24BE" w:rsidRDefault="003C0D8C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</w:tr>
      <w:tr w:rsidR="003C0D8C" w:rsidRPr="003C0D8C" w:rsidTr="008E3453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3.2 ¿Se realizan cursos de capacitación en temas de prevención de infecciones asociadas a la atención de la salud dirigido al</w:t>
            </w: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br/>
              <w:t>personal del establecimiento de atención médica?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 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   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C0D8C" w:rsidRPr="003C0D8C" w:rsidTr="008E3453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D8C" w:rsidRPr="003C0D8C" w:rsidRDefault="003C0D8C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B217D9" w:rsidRPr="003C0D8C" w:rsidTr="008E3453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17D9" w:rsidRPr="003C0D8C" w:rsidRDefault="00B217D9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7D9" w:rsidRPr="003C0D8C" w:rsidRDefault="00B217D9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7D9" w:rsidRPr="003C0D8C" w:rsidRDefault="00B217D9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7D9" w:rsidRPr="003C0D8C" w:rsidRDefault="00B217D9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7D9" w:rsidRPr="003C0D8C" w:rsidRDefault="00B217D9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7D9" w:rsidRPr="003C0D8C" w:rsidRDefault="00B217D9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7D9" w:rsidRPr="003C0D8C" w:rsidRDefault="00B217D9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7D9" w:rsidRPr="003C0D8C" w:rsidRDefault="00B217D9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7D9" w:rsidRPr="003C0D8C" w:rsidRDefault="00B217D9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C20926" w:rsidRPr="003C0D8C" w:rsidTr="008E3453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    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B217D9" w:rsidRPr="003C0D8C" w:rsidTr="008E3453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17D9" w:rsidRPr="003C0D8C" w:rsidRDefault="00B217D9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7D9" w:rsidRPr="003C0D8C" w:rsidRDefault="00B217D9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7D9" w:rsidRPr="003C0D8C" w:rsidRDefault="00C20926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19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7D9" w:rsidRPr="003C0D8C" w:rsidRDefault="00B217D9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7D9" w:rsidRPr="003C0D8C" w:rsidRDefault="00B217D9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7D9" w:rsidRPr="003C0D8C" w:rsidRDefault="00B217D9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7D9" w:rsidRPr="003C0D8C" w:rsidRDefault="00B217D9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7D9" w:rsidRPr="003C0D8C" w:rsidRDefault="00B217D9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7D9" w:rsidRPr="003C0D8C" w:rsidRDefault="00B217D9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C20926" w:rsidRPr="003C0D8C" w:rsidTr="008E3453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C20926" w:rsidRPr="003C0D8C" w:rsidTr="008E3453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926" w:rsidRPr="003C0D8C" w:rsidRDefault="00C20926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1632D" w:rsidRPr="003C0D8C" w:rsidTr="008E3453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32D" w:rsidRPr="003C0D8C" w:rsidRDefault="0091632D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D" w:rsidRPr="003C0D8C" w:rsidRDefault="0091632D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D" w:rsidRPr="003C0D8C" w:rsidRDefault="0091632D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D" w:rsidRPr="003C0D8C" w:rsidRDefault="0091632D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D" w:rsidRPr="003C0D8C" w:rsidRDefault="0091632D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D" w:rsidRPr="003C0D8C" w:rsidRDefault="0091632D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D" w:rsidRPr="003C0D8C" w:rsidRDefault="0091632D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D" w:rsidRPr="003C0D8C" w:rsidRDefault="0091632D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D" w:rsidRPr="003C0D8C" w:rsidRDefault="0091632D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1632D" w:rsidRPr="003C0D8C" w:rsidTr="008E3453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32D" w:rsidRPr="003C0D8C" w:rsidRDefault="0091632D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D" w:rsidRPr="003C0D8C" w:rsidRDefault="0091632D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D" w:rsidRDefault="0091632D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D" w:rsidRDefault="0091632D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D" w:rsidRPr="003C0D8C" w:rsidRDefault="0091632D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D" w:rsidRPr="003C0D8C" w:rsidRDefault="0091632D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D" w:rsidRPr="003C0D8C" w:rsidRDefault="0091632D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D" w:rsidRPr="003C0D8C" w:rsidRDefault="0091632D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D" w:rsidRPr="003C0D8C" w:rsidRDefault="0091632D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25A7B" w:rsidRPr="003C0D8C" w:rsidTr="008E3453">
        <w:trPr>
          <w:trHeight w:val="360"/>
        </w:trPr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3.3 ¿Aplica curso de capacitación para el manejo de asepsia, antisepsia, limpieza, desinfección y esterilización, dirigido al</w:t>
            </w: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br/>
              <w:t xml:space="preserve">personal involucrado en el proceso por turno </w:t>
            </w:r>
            <w:proofErr w:type="gramStart"/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considerando  a</w:t>
            </w:r>
            <w:proofErr w:type="gramEnd"/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todos los profesionales de la salud?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25A7B" w:rsidRPr="003C0D8C" w:rsidTr="008E3453">
        <w:trPr>
          <w:trHeight w:val="270"/>
        </w:trPr>
        <w:tc>
          <w:tcPr>
            <w:tcW w:w="8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3.4 ¿Se cuenta con capacitación peri</w:t>
            </w:r>
            <w:r w:rsidR="00DA6E7A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ó</w:t>
            </w: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dica de capacitación para el uso racional de antimicrobianos?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  <w:t xml:space="preserve">  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25A7B" w:rsidRPr="003C0D8C" w:rsidTr="008E3453">
        <w:trPr>
          <w:trHeight w:val="375"/>
        </w:trPr>
        <w:tc>
          <w:tcPr>
            <w:tcW w:w="14920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Dirección General de Calidad y Educación en Salud</w:t>
            </w:r>
          </w:p>
        </w:tc>
      </w:tr>
      <w:tr w:rsidR="00025A7B" w:rsidRPr="003C0D8C" w:rsidTr="008E3453">
        <w:trPr>
          <w:trHeight w:val="285"/>
        </w:trPr>
        <w:tc>
          <w:tcPr>
            <w:tcW w:w="14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025A7B" w:rsidRPr="003C0D8C" w:rsidRDefault="00025A7B" w:rsidP="008E3453">
            <w:pPr>
              <w:spacing w:after="0" w:line="240" w:lineRule="auto"/>
              <w:ind w:firstLineChars="4000" w:firstLine="5622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4. ASPECTOS PRIORITARIOS</w:t>
            </w:r>
          </w:p>
        </w:tc>
      </w:tr>
      <w:tr w:rsidR="00025A7B" w:rsidRPr="003C0D8C" w:rsidTr="008E3453">
        <w:trPr>
          <w:trHeight w:val="409"/>
        </w:trPr>
        <w:tc>
          <w:tcPr>
            <w:tcW w:w="13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Criterios a verificar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No</w:t>
            </w:r>
            <w:r w:rsidRPr="003C0D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br/>
            </w:r>
            <w:r w:rsidRPr="003C0D8C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[marcar con  X]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Sí</w:t>
            </w:r>
            <w:r w:rsidRPr="003C0D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br/>
            </w:r>
            <w:r w:rsidRPr="003C0D8C">
              <w:rPr>
                <w:rFonts w:ascii="Arial" w:eastAsia="Times New Roman" w:hAnsi="Arial" w:cs="Arial"/>
                <w:sz w:val="9"/>
                <w:szCs w:val="9"/>
                <w:lang w:eastAsia="es-ES"/>
              </w:rPr>
              <w:t>[marcar con  X]</w:t>
            </w:r>
          </w:p>
        </w:tc>
      </w:tr>
      <w:tr w:rsidR="00025A7B" w:rsidRPr="003C0D8C" w:rsidTr="008E3453">
        <w:trPr>
          <w:trHeight w:val="180"/>
        </w:trPr>
        <w:tc>
          <w:tcPr>
            <w:tcW w:w="13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Para el mes inmediato anterior: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25A7B" w:rsidRPr="003C0D8C" w:rsidTr="008E3453">
        <w:trPr>
          <w:trHeight w:val="364"/>
        </w:trPr>
        <w:tc>
          <w:tcPr>
            <w:tcW w:w="13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4.1 ¿Aplica un programa integral de higiene de manos basado en la normatividad vigente?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60"/>
        </w:trPr>
        <w:tc>
          <w:tcPr>
            <w:tcW w:w="13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lastRenderedPageBreak/>
              <w:t>4.2 ¿Cuenta con un formato que evidencie el apego a la técnicas de higiene de manos en los 5 momentos de acuerdo al programa de higiene de manos?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409"/>
        </w:trPr>
        <w:tc>
          <w:tcPr>
            <w:tcW w:w="13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4.3 ¿Aplica un protocolo estandarizado para la correcta toma de muestras de hemocultivos?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409"/>
        </w:trPr>
        <w:tc>
          <w:tcPr>
            <w:tcW w:w="13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4.4 ¿Existe evidencia de la realización de dos hemocultivos periféricos tomados al mismo tiempo mediante técnica aséptica en caso de sospecha clínica de bacteriemia?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25A7B" w:rsidRPr="003C0D8C" w:rsidTr="008E3453">
        <w:trPr>
          <w:trHeight w:val="462"/>
        </w:trPr>
        <w:tc>
          <w:tcPr>
            <w:tcW w:w="13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4.5 ¿Existe evidencia de la realización de hemocultivos periférico y de catéter, cultivo de soluciones tomadas al mismo tiempo mediante técnica aséptica en caso de sospecha de bacteriemia asociada a contaminación de soluciones?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420"/>
        </w:trPr>
        <w:tc>
          <w:tcPr>
            <w:tcW w:w="13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4.6 ¿Aplica un programa de manejo de RPBI (Residuos Peligrosos Biológico Infecciosos), en apego  a la NOM-087-ECOL-SSA1-2002?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270"/>
        </w:trPr>
        <w:tc>
          <w:tcPr>
            <w:tcW w:w="13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4.7 ¿Aplica protocolo estandarizado para prevenir las  infecciones asociadas a la atención de la salud?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87"/>
        </w:trPr>
        <w:tc>
          <w:tcPr>
            <w:tcW w:w="13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4.8 ¿Aplica un protocolo estandarizado de bioseguridad para los trabajadores del hospital con énfasis en atención de accidentes laborales por material punzocortante?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12"/>
        </w:trPr>
        <w:tc>
          <w:tcPr>
            <w:tcW w:w="13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4.9 ¿Cuenta con evidencia  documental del monitoreo de la cloración del agua en las áreas operativas del hospital según la NOM-197-SSA1-2000?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12"/>
        </w:trPr>
        <w:tc>
          <w:tcPr>
            <w:tcW w:w="13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4.10 ¿Aplica un proceso estandarizado para el manejo y transporte de la ropa hospitalaria?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12"/>
        </w:trPr>
        <w:tc>
          <w:tcPr>
            <w:tcW w:w="13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4.11 ¿Aplica un protocolo estandarizado para la toma, manejo y envío de muestras de laboratorio?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12"/>
        </w:trPr>
        <w:tc>
          <w:tcPr>
            <w:tcW w:w="13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4.12 ¿Existe evidencia de que se promueve la ventilación mecánica no invasiva en pacientes candidatos a esta alternativa?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25A7B" w:rsidRPr="003C0D8C" w:rsidTr="008E3453">
        <w:trPr>
          <w:trHeight w:val="120"/>
        </w:trPr>
        <w:tc>
          <w:tcPr>
            <w:tcW w:w="1492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025A7B" w:rsidRPr="003C0D8C" w:rsidTr="008E3453">
        <w:trPr>
          <w:trHeight w:val="315"/>
        </w:trPr>
        <w:tc>
          <w:tcPr>
            <w:tcW w:w="14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025A7B" w:rsidRPr="003C0D8C" w:rsidRDefault="00025A7B" w:rsidP="008E3453">
            <w:pPr>
              <w:spacing w:after="0" w:line="240" w:lineRule="auto"/>
              <w:ind w:firstLineChars="3800" w:firstLine="5341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5. INDICADORES (Periodicidad mensual)</w:t>
            </w:r>
          </w:p>
        </w:tc>
      </w:tr>
      <w:tr w:rsidR="00025A7B" w:rsidRPr="003C0D8C" w:rsidTr="008E3453">
        <w:trPr>
          <w:trHeight w:val="297"/>
        </w:trPr>
        <w:tc>
          <w:tcPr>
            <w:tcW w:w="75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Nombre del Indicador</w:t>
            </w:r>
          </w:p>
        </w:tc>
        <w:tc>
          <w:tcPr>
            <w:tcW w:w="646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Fórmula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ind w:firstLineChars="100" w:firstLine="141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Número</w:t>
            </w:r>
          </w:p>
        </w:tc>
      </w:tr>
      <w:tr w:rsidR="00025A7B" w:rsidRPr="003C0D8C" w:rsidTr="008E3453">
        <w:trPr>
          <w:trHeight w:val="360"/>
        </w:trPr>
        <w:tc>
          <w:tcPr>
            <w:tcW w:w="75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5.1 Tasa de Bacteriemia asociada al uso de catéter venoso central</w:t>
            </w:r>
          </w:p>
        </w:tc>
        <w:tc>
          <w:tcPr>
            <w:tcW w:w="46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Número total de bacteriemias asociadas a uso de catéter venoso</w:t>
            </w: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br/>
              <w:t>central</w:t>
            </w:r>
          </w:p>
        </w:tc>
        <w:tc>
          <w:tcPr>
            <w:tcW w:w="18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X   1,000 días catéter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19"/>
        </w:trPr>
        <w:tc>
          <w:tcPr>
            <w:tcW w:w="75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46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Número de días catéter vía central</w:t>
            </w: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60"/>
        </w:trPr>
        <w:tc>
          <w:tcPr>
            <w:tcW w:w="75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5.2 Tasa de Infección de Vías Urinarias Asociada a Uso de Sonda Vesical</w:t>
            </w:r>
          </w:p>
        </w:tc>
        <w:tc>
          <w:tcPr>
            <w:tcW w:w="46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Número total de infecciones de vías urinarias asociadas a uso de</w:t>
            </w: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br/>
              <w:t>sonda vesical</w:t>
            </w:r>
          </w:p>
        </w:tc>
        <w:tc>
          <w:tcPr>
            <w:tcW w:w="18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ind w:firstLineChars="100" w:firstLine="140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X    1,000 días sonda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19"/>
        </w:trPr>
        <w:tc>
          <w:tcPr>
            <w:tcW w:w="75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46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Número total de días sonda vesical:</w:t>
            </w: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19"/>
        </w:trPr>
        <w:tc>
          <w:tcPr>
            <w:tcW w:w="75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5.3 Tasa de Neumonía Asociada a Ventilación Mecánica</w:t>
            </w:r>
          </w:p>
        </w:tc>
        <w:tc>
          <w:tcPr>
            <w:tcW w:w="46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Número total de neumonías asociadas a ventilación mecánica:</w:t>
            </w:r>
          </w:p>
        </w:tc>
        <w:tc>
          <w:tcPr>
            <w:tcW w:w="18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EE39D0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  </w:t>
            </w:r>
            <w:r w:rsidR="00025A7B"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X    1,000 días ventil</w:t>
            </w:r>
            <w:r w:rsidR="008E3453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ador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19"/>
        </w:trPr>
        <w:tc>
          <w:tcPr>
            <w:tcW w:w="75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46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Número total de días ventilador:</w:t>
            </w: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19"/>
        </w:trPr>
        <w:tc>
          <w:tcPr>
            <w:tcW w:w="758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5.4 Tasa de Infección en Sitio Quirúrgico</w:t>
            </w:r>
          </w:p>
        </w:tc>
        <w:tc>
          <w:tcPr>
            <w:tcW w:w="46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Número total de infecciones en sitio quirúrgico:</w:t>
            </w:r>
          </w:p>
        </w:tc>
        <w:tc>
          <w:tcPr>
            <w:tcW w:w="18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8E3453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  </w:t>
            </w:r>
            <w:r w:rsidR="00B46C65"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X 100</w:t>
            </w:r>
            <w:r w:rsidR="00025A7B"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 xml:space="preserve"> procedimientos quirúrgicos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025A7B" w:rsidRPr="003C0D8C" w:rsidTr="008E3453">
        <w:trPr>
          <w:trHeight w:val="319"/>
        </w:trPr>
        <w:tc>
          <w:tcPr>
            <w:tcW w:w="75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46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3C0D8C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Número total de procedimientos quirúrgicos realizados:</w:t>
            </w:r>
          </w:p>
        </w:tc>
        <w:tc>
          <w:tcPr>
            <w:tcW w:w="180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5A7B" w:rsidRPr="003C0D8C" w:rsidRDefault="00025A7B" w:rsidP="008E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AB6D19" w:rsidRDefault="002B177D" w:rsidP="0070142A"/>
    <w:sectPr w:rsidR="00AB6D19" w:rsidSect="0070142A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D8C"/>
    <w:rsid w:val="00001770"/>
    <w:rsid w:val="00025A7B"/>
    <w:rsid w:val="000759AD"/>
    <w:rsid w:val="001027B2"/>
    <w:rsid w:val="0019170B"/>
    <w:rsid w:val="001F6F70"/>
    <w:rsid w:val="002B1777"/>
    <w:rsid w:val="002B177D"/>
    <w:rsid w:val="003B37F3"/>
    <w:rsid w:val="003C0D8C"/>
    <w:rsid w:val="004D32C4"/>
    <w:rsid w:val="00583943"/>
    <w:rsid w:val="006D1D3A"/>
    <w:rsid w:val="0070142A"/>
    <w:rsid w:val="00705870"/>
    <w:rsid w:val="00760B23"/>
    <w:rsid w:val="008D03BC"/>
    <w:rsid w:val="008E3453"/>
    <w:rsid w:val="0091632D"/>
    <w:rsid w:val="00A11B76"/>
    <w:rsid w:val="00AB24BE"/>
    <w:rsid w:val="00B217D9"/>
    <w:rsid w:val="00B46C65"/>
    <w:rsid w:val="00C20926"/>
    <w:rsid w:val="00C54015"/>
    <w:rsid w:val="00D52762"/>
    <w:rsid w:val="00DA6E7A"/>
    <w:rsid w:val="00DB055C"/>
    <w:rsid w:val="00EE39D0"/>
    <w:rsid w:val="00FB00DE"/>
    <w:rsid w:val="00FE0A86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C070"/>
  <w15:docId w15:val="{8A65DB4B-6AA2-2B42-9505-C1734938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0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6212A-A97E-4AB0-906B-C378C62C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898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 2</dc:creator>
  <cp:lastModifiedBy>Microsoft Office User</cp:lastModifiedBy>
  <cp:revision>20</cp:revision>
  <cp:lastPrinted>2020-05-04T15:03:00Z</cp:lastPrinted>
  <dcterms:created xsi:type="dcterms:W3CDTF">2019-06-27T16:25:00Z</dcterms:created>
  <dcterms:modified xsi:type="dcterms:W3CDTF">2020-07-10T19:19:00Z</dcterms:modified>
</cp:coreProperties>
</file>