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871"/>
        <w:gridCol w:w="3281"/>
      </w:tblGrid>
      <w:tr w:rsidR="00286535" w14:paraId="20325F75" w14:textId="77777777" w:rsidTr="00A52680">
        <w:trPr>
          <w:trHeight w:val="607"/>
        </w:trPr>
        <w:tc>
          <w:tcPr>
            <w:tcW w:w="6054" w:type="dxa"/>
            <w:vAlign w:val="bottom"/>
          </w:tcPr>
          <w:p w14:paraId="4BAFF863" w14:textId="77777777" w:rsidR="00A52680" w:rsidRPr="00E57979" w:rsidRDefault="00A52680" w:rsidP="00A52680">
            <w:pPr>
              <w:pStyle w:val="Ttulo"/>
              <w:ind w:left="-107"/>
              <w:jc w:val="left"/>
              <w:rPr>
                <w:rFonts w:ascii="Gotham" w:hAnsi="Gotham"/>
              </w:rPr>
            </w:pPr>
            <w:r w:rsidRPr="00E57979">
              <w:rPr>
                <w:rFonts w:ascii="Gotham" w:hAnsi="Gotham"/>
              </w:rPr>
              <w:t>Dirección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  <w:spacing w:val="-2"/>
              </w:rPr>
              <w:t>Administrativa</w:t>
            </w:r>
          </w:p>
          <w:p w14:paraId="611B7029" w14:textId="5A781D8F" w:rsidR="00286535" w:rsidRPr="00A52680" w:rsidRDefault="00A52680" w:rsidP="00A52680">
            <w:pPr>
              <w:pStyle w:val="Textoindependiente"/>
              <w:ind w:left="-107" w:right="1"/>
              <w:rPr>
                <w:rFonts w:ascii="Gotham" w:hAnsi="Gotham"/>
                <w:spacing w:val="-2"/>
              </w:rPr>
            </w:pPr>
            <w:r w:rsidRPr="00E57979">
              <w:rPr>
                <w:rFonts w:ascii="Gotham" w:hAnsi="Gotham"/>
              </w:rPr>
              <w:t>Departamento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</w:rPr>
              <w:t>de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</w:rPr>
              <w:t>Tecnologías</w:t>
            </w:r>
            <w:r w:rsidRPr="00E57979">
              <w:rPr>
                <w:rFonts w:ascii="Gotham" w:hAnsi="Gotham"/>
                <w:spacing w:val="-4"/>
              </w:rPr>
              <w:t xml:space="preserve"> </w:t>
            </w:r>
            <w:r w:rsidRPr="00E57979">
              <w:rPr>
                <w:rFonts w:ascii="Gotham" w:hAnsi="Gotham"/>
              </w:rPr>
              <w:t>de</w:t>
            </w:r>
            <w:r w:rsidRPr="00E57979">
              <w:rPr>
                <w:rFonts w:ascii="Gotham" w:hAnsi="Gotham"/>
                <w:spacing w:val="-7"/>
              </w:rPr>
              <w:t xml:space="preserve"> </w:t>
            </w:r>
            <w:r w:rsidRPr="00E57979">
              <w:rPr>
                <w:rFonts w:ascii="Gotham" w:hAnsi="Gotham"/>
              </w:rPr>
              <w:t>la</w:t>
            </w:r>
            <w:r w:rsidRPr="00E57979">
              <w:rPr>
                <w:rFonts w:ascii="Gotham" w:hAnsi="Gotham"/>
                <w:spacing w:val="-2"/>
              </w:rPr>
              <w:t xml:space="preserve"> Información</w:t>
            </w:r>
          </w:p>
        </w:tc>
        <w:tc>
          <w:tcPr>
            <w:tcW w:w="871" w:type="dxa"/>
            <w:vAlign w:val="bottom"/>
          </w:tcPr>
          <w:p w14:paraId="74AABD31" w14:textId="4BB2E96D" w:rsidR="00286535" w:rsidRPr="00286535" w:rsidRDefault="00286535" w:rsidP="00A52680">
            <w:pPr>
              <w:pStyle w:val="Textoindependiente"/>
              <w:jc w:val="right"/>
              <w:rPr>
                <w:rFonts w:ascii="Gotham" w:hAnsi="Gotham"/>
                <w:b w:val="0"/>
                <w:bCs w:val="0"/>
                <w:sz w:val="20"/>
                <w:szCs w:val="20"/>
              </w:rPr>
            </w:pPr>
            <w:r w:rsidRPr="00286535">
              <w:rPr>
                <w:rFonts w:ascii="Gotham" w:hAnsi="Gotham"/>
                <w:b w:val="0"/>
                <w:bCs w:val="0"/>
                <w:sz w:val="20"/>
                <w:szCs w:val="20"/>
              </w:rPr>
              <w:t>Fecha: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bottom"/>
          </w:tcPr>
          <w:p w14:paraId="5528FB02" w14:textId="77777777" w:rsidR="00286535" w:rsidRDefault="00286535" w:rsidP="00A52680">
            <w:pPr>
              <w:pStyle w:val="Textoindependiente"/>
              <w:rPr>
                <w:rFonts w:ascii="Gotham" w:hAnsi="Gotham"/>
              </w:rPr>
            </w:pPr>
          </w:p>
        </w:tc>
      </w:tr>
    </w:tbl>
    <w:p w14:paraId="25190C2C" w14:textId="77777777" w:rsidR="00AF3C92" w:rsidRDefault="00AF3C92" w:rsidP="00A52680">
      <w:pPr>
        <w:spacing w:before="100"/>
        <w:ind w:right="-232"/>
        <w:jc w:val="both"/>
        <w:rPr>
          <w:rFonts w:ascii="Gotham" w:hAnsi="Gotham"/>
          <w:sz w:val="20"/>
          <w:szCs w:val="20"/>
        </w:rPr>
      </w:pPr>
      <w:r w:rsidRPr="00AF3C92">
        <w:rPr>
          <w:rFonts w:ascii="Gotham" w:hAnsi="Gotham"/>
          <w:sz w:val="20"/>
          <w:szCs w:val="20"/>
        </w:rPr>
        <w:t>El siguiente formato es un requisito del Departamento de Tecnologías, por lo que el usuario debe completar correctamente la información solicitada.</w:t>
      </w:r>
    </w:p>
    <w:p w14:paraId="2B97641A" w14:textId="06A75454" w:rsidR="004F0927" w:rsidRDefault="00C43FEF" w:rsidP="00AF3C92">
      <w:pPr>
        <w:ind w:left="284" w:right="191"/>
        <w:jc w:val="both"/>
        <w:rPr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46169D" wp14:editId="21E2835B">
                <wp:simplePos x="0" y="0"/>
                <wp:positionH relativeFrom="column">
                  <wp:posOffset>3464560</wp:posOffset>
                </wp:positionH>
                <wp:positionV relativeFrom="paragraph">
                  <wp:posOffset>42745</wp:posOffset>
                </wp:positionV>
                <wp:extent cx="3021330" cy="304800"/>
                <wp:effectExtent l="0" t="0" r="1270" b="0"/>
                <wp:wrapNone/>
                <wp:docPr id="203411541" name="Rectángulo redondeado 20341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33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6A74" w14:textId="77777777" w:rsidR="00BF7552" w:rsidRPr="00CB4E7F" w:rsidRDefault="00BF7552" w:rsidP="00BF7552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COMPROBANTE DE TRÁMITE CONCLUIDO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169D" id="Rectángulo redondeado 203411541" o:spid="_x0000_s1026" style="position:absolute;left:0;text-align:left;margin-left:272.8pt;margin-top:3.35pt;width:237.9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" fillcolor="#9a0000" stroked="f" strokeweight="2pt">
                <v:textbox>
                  <w:txbxContent>
                    <w:p w14:paraId="7D8D6A74" w14:textId="77777777" w:rsidR="00BF7552" w:rsidRPr="00CB4E7F" w:rsidRDefault="00BF7552" w:rsidP="00BF7552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COMPROBANTE DE TRÁMITE CONCLUIDO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73DAD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B037B7" wp14:editId="452B86B5">
                <wp:simplePos x="0" y="0"/>
                <wp:positionH relativeFrom="column">
                  <wp:posOffset>-73025</wp:posOffset>
                </wp:positionH>
                <wp:positionV relativeFrom="paragraph">
                  <wp:posOffset>43180</wp:posOffset>
                </wp:positionV>
                <wp:extent cx="3379470" cy="304800"/>
                <wp:effectExtent l="0" t="0" r="0" b="0"/>
                <wp:wrapNone/>
                <wp:docPr id="1402194517" name="Rectángulo redondeado 1402194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43641" w14:textId="77777777" w:rsidR="00BF7552" w:rsidRPr="00CB4E7F" w:rsidRDefault="00BF7552" w:rsidP="00BF7552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SOLICITUD DE BAJA DE SERVICIOS DIGITALES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037B7" id="Rectángulo redondeado 1402194517" o:spid="_x0000_s1027" style="position:absolute;left:0;text-align:left;margin-left:-5.75pt;margin-top:3.4pt;width:266.1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" fillcolor="#9a0000" stroked="f" strokeweight="2pt">
                <v:textbox>
                  <w:txbxContent>
                    <w:p w14:paraId="76443641" w14:textId="77777777" w:rsidR="00BF7552" w:rsidRPr="00CB4E7F" w:rsidRDefault="00BF7552" w:rsidP="00BF7552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SOLICITUD DE BAJA DE SERVICIOS DIGITALES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11672" w:type="dxa"/>
        <w:tblInd w:w="-147" w:type="dxa"/>
        <w:shd w:val="clear" w:color="auto" w:fill="7A0001"/>
        <w:tblLook w:val="04A0" w:firstRow="1" w:lastRow="0" w:firstColumn="1" w:lastColumn="0" w:noHBand="0" w:noVBand="1"/>
      </w:tblPr>
      <w:tblGrid>
        <w:gridCol w:w="5534"/>
        <w:gridCol w:w="5084"/>
        <w:gridCol w:w="1054"/>
      </w:tblGrid>
      <w:tr w:rsidR="00BF7552" w14:paraId="48F533BE" w14:textId="77777777" w:rsidTr="001839F7">
        <w:trPr>
          <w:trHeight w:val="52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553C" w14:textId="58ED02E7" w:rsidR="00D04A56" w:rsidRPr="004F0927" w:rsidRDefault="00D04A56" w:rsidP="004F0927">
            <w:pPr>
              <w:pStyle w:val="Textoindependiente"/>
              <w:spacing w:before="1"/>
              <w:jc w:val="center"/>
              <w:rPr>
                <w:bCs w:val="0"/>
                <w:sz w:val="28"/>
                <w:szCs w:val="28"/>
              </w:rPr>
            </w:pPr>
          </w:p>
        </w:tc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82D7" w14:textId="660D89C4" w:rsidR="007B1C41" w:rsidRPr="004F0927" w:rsidRDefault="007B1C41" w:rsidP="00D67C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ED5" w14:paraId="15073706" w14:textId="77777777" w:rsidTr="001839F7">
        <w:trPr>
          <w:trHeight w:val="4792"/>
        </w:trPr>
        <w:tc>
          <w:tcPr>
            <w:tcW w:w="5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page" w:horzAnchor="margin" w:tblpX="111" w:tblpY="75"/>
              <w:tblOverlap w:val="never"/>
              <w:tblW w:w="4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9"/>
            </w:tblGrid>
            <w:tr w:rsidR="0085137C" w:rsidRPr="00D04A56" w14:paraId="7BF572A8" w14:textId="77777777" w:rsidTr="00DB4F6A">
              <w:trPr>
                <w:trHeight w:val="397"/>
              </w:trPr>
              <w:tc>
                <w:tcPr>
                  <w:tcW w:w="4989" w:type="dxa"/>
                </w:tcPr>
                <w:p w14:paraId="37275BB1" w14:textId="77777777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*Correo institucional:            </w:t>
                  </w:r>
                </w:p>
              </w:tc>
            </w:tr>
            <w:tr w:rsidR="0085137C" w:rsidRPr="00D04A56" w14:paraId="3B5FD51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123CA3AD" w14:textId="77777777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0FB97B5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667E20B4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*Cuenta de Microsoft 365:           </w:t>
                  </w:r>
                </w:p>
              </w:tc>
            </w:tr>
            <w:tr w:rsidR="0085137C" w:rsidRPr="00D04A56" w14:paraId="3E3C4164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59BCE223" w14:textId="77777777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74E93085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28A569A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>*Nombre de plataformas solicitadas</w:t>
                  </w:r>
                </w:p>
                <w:p w14:paraId="6CD2FAB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(SIGERF, Almacén u otro):</w:t>
                  </w:r>
                </w:p>
              </w:tc>
            </w:tr>
            <w:tr w:rsidR="0085137C" w:rsidRPr="00D04A56" w14:paraId="19D2CA05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30F749B1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09E04DB9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469CD691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>*Micrositios:</w:t>
                  </w:r>
                </w:p>
              </w:tc>
            </w:tr>
            <w:tr w:rsidR="0085137C" w:rsidRPr="00D04A56" w14:paraId="46C2518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7D126BE6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3BF7D0B8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27BDEB4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*Cuenta de dominio:  </w:t>
                  </w:r>
                </w:p>
              </w:tc>
            </w:tr>
            <w:tr w:rsidR="0085137C" w:rsidRPr="00D04A56" w14:paraId="32769D74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2D0EF916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85137C" w:rsidRPr="00D04A56" w14:paraId="46CED949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0B834A8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*Área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3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o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Lugar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de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Adscripción:              </w:t>
                  </w:r>
                </w:p>
              </w:tc>
            </w:tr>
            <w:tr w:rsidR="0085137C" w:rsidRPr="00D04A56" w14:paraId="3091DB82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0872A0DC" w14:textId="77777777" w:rsidR="0085137C" w:rsidRPr="00D04A56" w:rsidRDefault="0085137C" w:rsidP="00157B5C">
                  <w:pPr>
                    <w:pStyle w:val="Textoindependien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FEE01C" w14:textId="6DD4054A" w:rsidR="00D04A56" w:rsidRPr="00D04A56" w:rsidRDefault="00152489" w:rsidP="00CE70B5">
            <w:pPr>
              <w:pStyle w:val="Textoindependiente"/>
              <w:spacing w:before="1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3433BB7C" wp14:editId="1D6C702E">
                      <wp:simplePos x="0" y="0"/>
                      <wp:positionH relativeFrom="column">
                        <wp:posOffset>-144180</wp:posOffset>
                      </wp:positionH>
                      <wp:positionV relativeFrom="paragraph">
                        <wp:posOffset>-62179</wp:posOffset>
                      </wp:positionV>
                      <wp:extent cx="6724455" cy="5085567"/>
                      <wp:effectExtent l="0" t="0" r="6985" b="7620"/>
                      <wp:wrapNone/>
                      <wp:docPr id="650071436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455" cy="5085567"/>
                              </a:xfrm>
                              <a:prstGeom prst="roundRect">
                                <a:avLst>
                                  <a:gd name="adj" fmla="val 173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61F58" id="Rectángulo redondeado 3" o:spid="_x0000_s1026" style="position:absolute;margin-left:-11.35pt;margin-top:-4.9pt;width:529.5pt;height:400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6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="99" w:tblpY="2506"/>
              <w:tblOverlap w:val="never"/>
              <w:tblW w:w="44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9"/>
            </w:tblGrid>
            <w:tr w:rsidR="0032703E" w14:paraId="5417C8E6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  <w:vAlign w:val="bottom"/>
                </w:tcPr>
                <w:p w14:paraId="5B0E7127" w14:textId="77777777" w:rsidR="0032703E" w:rsidRPr="002F691F" w:rsidRDefault="0032703E" w:rsidP="0032703E">
                  <w:pPr>
                    <w:ind w:right="-210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Ing. Héctor Alfonso Valencia Zepeda</w:t>
                  </w:r>
                </w:p>
              </w:tc>
            </w:tr>
            <w:tr w:rsidR="0032703E" w14:paraId="4D4A9903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2F82F054" w14:textId="77777777" w:rsidR="0032703E" w:rsidRPr="002F691F" w:rsidRDefault="0032703E" w:rsidP="0032703E">
                  <w:pPr>
                    <w:spacing w:before="100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Jefe de Departamento de T.I.</w:t>
                  </w:r>
                </w:p>
              </w:tc>
            </w:tr>
            <w:tr w:rsidR="0032703E" w14:paraId="51C01A0A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41DCE168" w14:textId="77777777" w:rsidR="0032703E" w:rsidRPr="00C410BA" w:rsidRDefault="0032703E" w:rsidP="0032703E">
                  <w:pPr>
                    <w:spacing w:before="240"/>
                    <w:ind w:right="-161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 xml:space="preserve">MRT. Cristian Manuel </w:t>
                  </w:r>
                  <w:proofErr w:type="spellStart"/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Bendímez</w:t>
                  </w:r>
                  <w:proofErr w:type="spellEnd"/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 xml:space="preserve"> Vázquez</w:t>
                  </w:r>
                </w:p>
              </w:tc>
            </w:tr>
            <w:tr w:rsidR="0032703E" w14:paraId="781363D3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51B3C181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Redes y Telecomunicaciones</w:t>
                  </w:r>
                </w:p>
              </w:tc>
            </w:tr>
            <w:tr w:rsidR="0032703E" w14:paraId="0FBC1200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1AE9A06C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L.I. Misael Hernández Sánchez</w:t>
                  </w:r>
                </w:p>
              </w:tc>
            </w:tr>
            <w:tr w:rsidR="0032703E" w14:paraId="72596D77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3D0B3768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Sistemas</w:t>
                  </w:r>
                </w:p>
              </w:tc>
            </w:tr>
            <w:tr w:rsidR="0032703E" w14:paraId="27D55E90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6BC96284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ISC. Alfredo Garrido Ortega</w:t>
                  </w:r>
                </w:p>
              </w:tc>
            </w:tr>
            <w:tr w:rsidR="0032703E" w14:paraId="7C7D2B65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3F99707C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Base de datos</w:t>
                  </w:r>
                </w:p>
              </w:tc>
            </w:tr>
            <w:tr w:rsidR="0032703E" w14:paraId="5E2B77EB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68F6C689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5A1525">
                    <w:rPr>
                      <w:rFonts w:ascii="Gotham" w:hAnsi="Gotham"/>
                      <w:sz w:val="20"/>
                      <w:szCs w:val="20"/>
                    </w:rPr>
                    <w:t>Ing. José de Jesús Landa Ramírez</w:t>
                  </w:r>
                </w:p>
              </w:tc>
            </w:tr>
            <w:tr w:rsidR="0032703E" w14:paraId="70FAC388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44A45FC4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Portales</w:t>
                  </w:r>
                </w:p>
              </w:tc>
            </w:tr>
          </w:tbl>
          <w:p w14:paraId="11E83A09" w14:textId="1B314F34" w:rsidR="00D04A56" w:rsidRPr="001F33E3" w:rsidRDefault="0085137C" w:rsidP="001839F7">
            <w:pPr>
              <w:spacing w:before="40"/>
              <w:ind w:left="206" w:right="1356"/>
              <w:jc w:val="both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Hago constar que el servidor público mencionado, solicitó la cancelación de los servicios digitales aquí descritos, por consiguiente, no tiene adeudo en este Departamento.</w:t>
            </w:r>
          </w:p>
        </w:tc>
      </w:tr>
      <w:tr w:rsidR="00386ED5" w14:paraId="3ED3B696" w14:textId="77777777" w:rsidTr="001839F7">
        <w:trPr>
          <w:trHeight w:val="2480"/>
        </w:trPr>
        <w:tc>
          <w:tcPr>
            <w:tcW w:w="5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page" w:horzAnchor="margin" w:tblpX="99" w:tblpY="1"/>
              <w:tblOverlap w:val="never"/>
              <w:tblW w:w="5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4"/>
            </w:tblGrid>
            <w:tr w:rsidR="00E130A3" w14:paraId="47B6712B" w14:textId="77777777" w:rsidTr="00331C53">
              <w:trPr>
                <w:trHeight w:val="737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14:paraId="6C9FC0DB" w14:textId="0CBEF278" w:rsidR="00E130A3" w:rsidRPr="00E130A3" w:rsidRDefault="00E130A3" w:rsidP="00E130A3">
                  <w:pPr>
                    <w:spacing w:before="195"/>
                    <w:ind w:right="703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E130A3" w14:paraId="1BA1078B" w14:textId="77777777" w:rsidTr="00331C53">
              <w:trPr>
                <w:trHeight w:val="112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3D204FC5" w14:textId="77777777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 w:rsidRPr="00E130A3">
                    <w:rPr>
                      <w:rFonts w:ascii="Gotham" w:hAnsi="Gotham"/>
                      <w:sz w:val="20"/>
                      <w:szCs w:val="20"/>
                    </w:rPr>
                    <w:t>Nombre y firma de quien entrega</w:t>
                  </w:r>
                </w:p>
              </w:tc>
            </w:tr>
            <w:tr w:rsidR="00E130A3" w14:paraId="3F98CE62" w14:textId="77777777" w:rsidTr="00331C53">
              <w:trPr>
                <w:trHeight w:val="122"/>
              </w:trPr>
              <w:tc>
                <w:tcPr>
                  <w:tcW w:w="5054" w:type="dxa"/>
                </w:tcPr>
                <w:p w14:paraId="0BAB2435" w14:textId="117B007C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331C53" w14:paraId="3C9EE7ED" w14:textId="77777777" w:rsidTr="00331C53">
              <w:trPr>
                <w:trHeight w:val="388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14:paraId="2AE8B61B" w14:textId="77777777" w:rsidR="00331C53" w:rsidRPr="00E130A3" w:rsidRDefault="00331C5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E130A3" w14:paraId="23C279DB" w14:textId="77777777" w:rsidTr="00E130A3">
              <w:trPr>
                <w:trHeight w:val="567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579C9CE8" w14:textId="77777777" w:rsid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>
                    <w:rPr>
                      <w:rFonts w:ascii="Gotham" w:hAnsi="Gotham"/>
                      <w:sz w:val="20"/>
                      <w:szCs w:val="20"/>
                    </w:rPr>
                    <w:t xml:space="preserve">Nombre y firma del </w:t>
                  </w:r>
                  <w:proofErr w:type="gramStart"/>
                  <w:r>
                    <w:rPr>
                      <w:rFonts w:ascii="Gotham" w:hAnsi="Gotham"/>
                      <w:sz w:val="20"/>
                      <w:szCs w:val="20"/>
                    </w:rPr>
                    <w:t>Jefe</w:t>
                  </w:r>
                  <w:proofErr w:type="gramEnd"/>
                  <w:r>
                    <w:rPr>
                      <w:rFonts w:ascii="Gotham" w:hAnsi="Gotham"/>
                      <w:sz w:val="20"/>
                      <w:szCs w:val="20"/>
                    </w:rPr>
                    <w:t xml:space="preserve"> inmediato</w:t>
                  </w:r>
                </w:p>
                <w:p w14:paraId="7D223119" w14:textId="28536417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>
                    <w:rPr>
                      <w:rFonts w:ascii="Gotham" w:hAnsi="Gotham"/>
                      <w:sz w:val="20"/>
                      <w:szCs w:val="20"/>
                    </w:rPr>
                    <w:t>que autoriza el trámite</w:t>
                  </w:r>
                </w:p>
              </w:tc>
            </w:tr>
          </w:tbl>
          <w:p w14:paraId="3F6AD603" w14:textId="0F4BE670" w:rsidR="00D04A56" w:rsidRPr="00D04A56" w:rsidRDefault="00D04A56" w:rsidP="00D04A56">
            <w:pPr>
              <w:pStyle w:val="Textoindependiente"/>
              <w:spacing w:before="1"/>
              <w:ind w:right="-800"/>
              <w:rPr>
                <w:spacing w:val="-2"/>
                <w:sz w:val="24"/>
                <w:szCs w:val="24"/>
              </w:rPr>
            </w:pPr>
          </w:p>
        </w:tc>
        <w:tc>
          <w:tcPr>
            <w:tcW w:w="6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115F3" w14:textId="77777777" w:rsidR="00D04A56" w:rsidRDefault="00D04A56" w:rsidP="00D04A56">
            <w:pPr>
              <w:spacing w:before="195"/>
              <w:ind w:right="703"/>
              <w:rPr>
                <w:sz w:val="20"/>
                <w:szCs w:val="20"/>
              </w:rPr>
            </w:pPr>
          </w:p>
        </w:tc>
      </w:tr>
      <w:tr w:rsidR="00C40BAE" w14:paraId="57E9BBA2" w14:textId="77777777" w:rsidTr="001839F7">
        <w:trPr>
          <w:gridAfter w:val="1"/>
          <w:wAfter w:w="1054" w:type="dxa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892F" w14:textId="77777777" w:rsidR="00157B5C" w:rsidRDefault="00157B5C" w:rsidP="00602C13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Style w:val="Tablaconcuadrcula"/>
              <w:tblW w:w="10250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56"/>
              <w:gridCol w:w="1184"/>
              <w:gridCol w:w="3810"/>
            </w:tblGrid>
            <w:tr w:rsidR="00315501" w14:paraId="122E589B" w14:textId="77777777" w:rsidTr="00315501">
              <w:trPr>
                <w:trHeight w:val="385"/>
              </w:trPr>
              <w:tc>
                <w:tcPr>
                  <w:tcW w:w="5279" w:type="dxa"/>
                  <w:vMerge w:val="restart"/>
                </w:tcPr>
                <w:p w14:paraId="5EA4A0B2" w14:textId="0EF6628B" w:rsidR="00315501" w:rsidRDefault="00315501" w:rsidP="00FF079A">
                  <w:pPr>
                    <w:ind w:right="306"/>
                    <w:rPr>
                      <w:rFonts w:ascii="Gotham" w:eastAsia="Times New Roman" w:hAnsi="Gotham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152489">
                    <w:rPr>
                      <w:rFonts w:ascii="Gotham" w:hAnsi="Gotham"/>
                      <w:sz w:val="16"/>
                      <w:szCs w:val="16"/>
                    </w:rPr>
                    <w:t>En caso de que el titular de la cuenta no se encuentre laborando</w:t>
                  </w:r>
                  <w:r>
                    <w:rPr>
                      <w:rFonts w:ascii="Gotham" w:hAnsi="Gotham"/>
                      <w:sz w:val="16"/>
                      <w:szCs w:val="16"/>
                    </w:rPr>
                    <w:t>,</w:t>
                  </w:r>
                  <w:r w:rsidRPr="00152489">
                    <w:rPr>
                      <w:rFonts w:ascii="Gotham" w:hAnsi="Gotham"/>
                      <w:sz w:val="16"/>
                      <w:szCs w:val="16"/>
                    </w:rPr>
                    <w:t xml:space="preserve"> el trámite lo puede realizar su jefe inmediato.</w:t>
                  </w:r>
                  <w:r>
                    <w:rPr>
                      <w:rFonts w:ascii="Gotham" w:hAnsi="Gotham"/>
                      <w:sz w:val="16"/>
                      <w:szCs w:val="16"/>
                    </w:rPr>
                    <w:t xml:space="preserve">  Favor de poner datos de contacto de quien realiza el trámite. (teléfono y correo institucional)</w:t>
                  </w:r>
                </w:p>
              </w:tc>
              <w:tc>
                <w:tcPr>
                  <w:tcW w:w="1139" w:type="dxa"/>
                  <w:vAlign w:val="bottom"/>
                </w:tcPr>
                <w:p w14:paraId="2B34B2AF" w14:textId="77777777" w:rsidR="00315501" w:rsidRPr="00FF079A" w:rsidRDefault="00315501" w:rsidP="00315501">
                  <w:pPr>
                    <w:ind w:left="44"/>
                    <w:jc w:val="right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  <w:r w:rsidRPr="00315501"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>Teléfono</w:t>
                  </w:r>
                  <w:r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 xml:space="preserve">: </w:t>
                  </w:r>
                </w:p>
              </w:tc>
              <w:tc>
                <w:tcPr>
                  <w:tcW w:w="3832" w:type="dxa"/>
                  <w:tcBorders>
                    <w:bottom w:val="single" w:sz="4" w:space="0" w:color="auto"/>
                  </w:tcBorders>
                  <w:vAlign w:val="bottom"/>
                </w:tcPr>
                <w:p w14:paraId="6CB5B6AF" w14:textId="0E27E2CE" w:rsidR="00315501" w:rsidRPr="00FF079A" w:rsidRDefault="00315501" w:rsidP="00FF079A">
                  <w:pPr>
                    <w:ind w:left="273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315501" w14:paraId="141D16FA" w14:textId="77777777" w:rsidTr="00315501">
              <w:trPr>
                <w:trHeight w:val="384"/>
              </w:trPr>
              <w:tc>
                <w:tcPr>
                  <w:tcW w:w="5279" w:type="dxa"/>
                  <w:vMerge/>
                </w:tcPr>
                <w:p w14:paraId="4F59A9FC" w14:textId="77777777" w:rsidR="00315501" w:rsidRPr="00152489" w:rsidRDefault="00315501" w:rsidP="001839F7">
                  <w:pPr>
                    <w:ind w:left="273"/>
                    <w:rPr>
                      <w:rFonts w:ascii="Gotham" w:hAnsi="Gotham"/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bottom"/>
                </w:tcPr>
                <w:p w14:paraId="05D7C7A6" w14:textId="77777777" w:rsidR="00315501" w:rsidRPr="00FF079A" w:rsidRDefault="00315501" w:rsidP="00315501">
                  <w:pPr>
                    <w:ind w:left="44"/>
                    <w:jc w:val="right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 xml:space="preserve">Correo: </w:t>
                  </w:r>
                </w:p>
              </w:tc>
              <w:tc>
                <w:tcPr>
                  <w:tcW w:w="38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DAF606" w14:textId="4F8D969C" w:rsidR="00315501" w:rsidRPr="00FF079A" w:rsidRDefault="00315501" w:rsidP="00FF079A">
                  <w:pPr>
                    <w:ind w:left="273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2BE10F60" w14:textId="77777777" w:rsidR="00152489" w:rsidRDefault="00152489" w:rsidP="001839F7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3DA515F8" w14:textId="75038B73" w:rsidR="008F214A" w:rsidRPr="002C0B1A" w:rsidRDefault="00015CC3" w:rsidP="002C0B1A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  <w: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 xml:space="preserve">      </w:t>
            </w:r>
            <w:r w:rsidR="008F214A" w:rsidRPr="002C0B1A"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>Aviso de Privacidad Simplificado</w:t>
            </w:r>
            <w:r w:rsidR="008F214A" w:rsidRPr="002C0B1A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 </w:t>
            </w:r>
            <w:r w:rsidR="008F214A" w:rsidRPr="002C0B1A"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>para la asignación de servicios en materia de tecnologías de la información</w:t>
            </w:r>
          </w:p>
          <w:p w14:paraId="01489008" w14:textId="77777777" w:rsidR="008F214A" w:rsidRPr="00A50A54" w:rsidRDefault="008F214A" w:rsidP="008F214A">
            <w:pPr>
              <w:rPr>
                <w:rFonts w:ascii="Montserrat" w:eastAsia="Times New Roman" w:hAnsi="Montserrat"/>
                <w:color w:val="000000"/>
                <w:sz w:val="15"/>
                <w:szCs w:val="15"/>
                <w:lang w:eastAsia="es-MX"/>
              </w:rPr>
            </w:pPr>
          </w:p>
          <w:p w14:paraId="57CA3A94" w14:textId="77777777" w:rsidR="008F214A" w:rsidRPr="00AF4576" w:rsidRDefault="008F214A" w:rsidP="00386ED5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ind w:left="326"/>
              <w:contextualSpacing/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>La Secretaría de Salud de Veracruz y Servicios de Salud de Veracruz por conducto del Departamento de Tecnologías de la Información, son responsables del tratamiento de los datos personales que nos proporcione.</w:t>
            </w:r>
          </w:p>
          <w:p w14:paraId="20EF66B4" w14:textId="77777777" w:rsidR="00386ED5" w:rsidRPr="00AF4576" w:rsidRDefault="008F214A" w:rsidP="00386ED5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ind w:left="316" w:right="1213"/>
              <w:contextualSpacing/>
              <w:rPr>
                <w:rFonts w:ascii="Gotham" w:hAnsi="Gotham"/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>Los datos personales que recabamos de usted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C3944F6" w14:textId="15C77C11" w:rsidR="00386ED5" w:rsidRPr="00AF4576" w:rsidRDefault="008F214A" w:rsidP="00386ED5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ind w:left="316" w:right="1213"/>
              <w:contextualSpacing/>
              <w:rPr>
                <w:rFonts w:ascii="Gotham" w:hAnsi="Gotham"/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Los datos personales recabados no serán utilizados para fines adicionales.      </w:t>
            </w: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br/>
              <w:t xml:space="preserve">Para más información acerca del tratamiento y de los derechos que puede hacer valer, </w:t>
            </w:r>
          </w:p>
          <w:p w14:paraId="086CFB1A" w14:textId="54B8AFB3" w:rsidR="008F214A" w:rsidRDefault="008F214A" w:rsidP="00386ED5">
            <w:pPr>
              <w:pStyle w:val="Prrafodelista"/>
              <w:widowControl/>
              <w:autoSpaceDE/>
              <w:autoSpaceDN/>
              <w:ind w:left="316" w:right="1213"/>
              <w:contextualSpacing/>
              <w:rPr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usted puede acceder al Aviso de Privacidad Integral a través de la dirección electrónica: </w:t>
            </w:r>
            <w:hyperlink r:id="rId8" w:history="1">
              <w:r w:rsidRPr="00AF4576">
                <w:rPr>
                  <w:rStyle w:val="Hipervnculo"/>
                  <w:rFonts w:ascii="Gotham" w:eastAsia="Times New Roman" w:hAnsi="Gotham"/>
                  <w:sz w:val="15"/>
                  <w:szCs w:val="15"/>
                  <w:lang w:eastAsia="es-MX"/>
                </w:rPr>
                <w:t>https://www.ssaver.gob.mx/transparencia/funcionario/avisos/</w:t>
              </w:r>
            </w:hyperlink>
          </w:p>
        </w:tc>
      </w:tr>
    </w:tbl>
    <w:p w14:paraId="4ABBE1BE" w14:textId="0E7CFF37" w:rsidR="00205200" w:rsidRPr="00CE70B5" w:rsidRDefault="00205200" w:rsidP="00BF7552">
      <w:pPr>
        <w:pStyle w:val="Ttulo"/>
      </w:pPr>
    </w:p>
    <w:sectPr w:rsidR="00205200" w:rsidRPr="00CE70B5" w:rsidSect="00CE70B5">
      <w:headerReference w:type="default" r:id="rId9"/>
      <w:footerReference w:type="default" r:id="rId10"/>
      <w:type w:val="continuous"/>
      <w:pgSz w:w="12240" w:h="15840"/>
      <w:pgMar w:top="445" w:right="1134" w:bottom="1134" w:left="1134" w:header="20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9BC1" w14:textId="77777777" w:rsidR="000872FF" w:rsidRDefault="000872FF" w:rsidP="003E6833">
      <w:r>
        <w:separator/>
      </w:r>
    </w:p>
  </w:endnote>
  <w:endnote w:type="continuationSeparator" w:id="0">
    <w:p w14:paraId="5089038A" w14:textId="77777777" w:rsidR="000872FF" w:rsidRDefault="000872FF" w:rsidP="003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tha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F20" w14:textId="0DB921D2" w:rsidR="003E6833" w:rsidRDefault="004A7B85">
    <w:pPr>
      <w:pStyle w:val="Piedepgina"/>
    </w:pPr>
    <w:r>
      <w:rPr>
        <w:rFonts w:ascii="Times New Roman"/>
        <w:b/>
        <w:noProof/>
        <w:sz w:val="20"/>
      </w:rPr>
      <w:drawing>
        <wp:anchor distT="0" distB="0" distL="0" distR="0" simplePos="0" relativeHeight="251669504" behindDoc="0" locked="0" layoutInCell="1" allowOverlap="1" wp14:anchorId="2C6E16AA" wp14:editId="3950B49E">
          <wp:simplePos x="0" y="0"/>
          <wp:positionH relativeFrom="page">
            <wp:posOffset>-35106</wp:posOffset>
          </wp:positionH>
          <wp:positionV relativeFrom="page">
            <wp:posOffset>8064500</wp:posOffset>
          </wp:positionV>
          <wp:extent cx="7830904" cy="17829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7301" cy="180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69AD" w14:textId="77777777" w:rsidR="000872FF" w:rsidRDefault="000872FF" w:rsidP="003E6833">
      <w:r>
        <w:separator/>
      </w:r>
    </w:p>
  </w:footnote>
  <w:footnote w:type="continuationSeparator" w:id="0">
    <w:p w14:paraId="69F6388D" w14:textId="77777777" w:rsidR="000872FF" w:rsidRDefault="000872FF" w:rsidP="003E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840" w14:textId="344BD71B" w:rsidR="003E6833" w:rsidRDefault="004A1796" w:rsidP="00286535">
    <w:pPr>
      <w:pStyle w:val="Encabezado"/>
    </w:pPr>
    <w:r>
      <w:rPr>
        <w:rFonts w:ascii="Times New Roman"/>
        <w:b/>
        <w:noProof/>
        <w:sz w:val="20"/>
      </w:rPr>
      <w:drawing>
        <wp:inline distT="0" distB="0" distL="0" distR="0" wp14:anchorId="7D3A395D" wp14:editId="5C87F70E">
          <wp:extent cx="3163867" cy="597407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3867" cy="59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668C"/>
    <w:multiLevelType w:val="hybridMultilevel"/>
    <w:tmpl w:val="9F305BC2"/>
    <w:lvl w:ilvl="0" w:tplc="787E093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C06A0"/>
    <w:multiLevelType w:val="hybridMultilevel"/>
    <w:tmpl w:val="45B8F28E"/>
    <w:lvl w:ilvl="0" w:tplc="A8AC524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E367CB"/>
    <w:multiLevelType w:val="hybridMultilevel"/>
    <w:tmpl w:val="A7202952"/>
    <w:lvl w:ilvl="0" w:tplc="787E093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9197">
    <w:abstractNumId w:val="1"/>
  </w:num>
  <w:num w:numId="2" w16cid:durableId="1217428763">
    <w:abstractNumId w:val="2"/>
  </w:num>
  <w:num w:numId="3" w16cid:durableId="1123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EF"/>
    <w:rsid w:val="00015CC3"/>
    <w:rsid w:val="000210D7"/>
    <w:rsid w:val="0003204D"/>
    <w:rsid w:val="00036D89"/>
    <w:rsid w:val="00055DF0"/>
    <w:rsid w:val="00070E3B"/>
    <w:rsid w:val="00073DAD"/>
    <w:rsid w:val="00076113"/>
    <w:rsid w:val="000872FF"/>
    <w:rsid w:val="00090592"/>
    <w:rsid w:val="0011241F"/>
    <w:rsid w:val="00145B11"/>
    <w:rsid w:val="00152489"/>
    <w:rsid w:val="00157B5C"/>
    <w:rsid w:val="001839F7"/>
    <w:rsid w:val="00187B17"/>
    <w:rsid w:val="001A49EF"/>
    <w:rsid w:val="001A6298"/>
    <w:rsid w:val="001F33E3"/>
    <w:rsid w:val="00205200"/>
    <w:rsid w:val="00206FEA"/>
    <w:rsid w:val="002339A3"/>
    <w:rsid w:val="00261A35"/>
    <w:rsid w:val="0026676F"/>
    <w:rsid w:val="0027536F"/>
    <w:rsid w:val="002836A1"/>
    <w:rsid w:val="00286535"/>
    <w:rsid w:val="002B5EE4"/>
    <w:rsid w:val="002C0B1A"/>
    <w:rsid w:val="002F691F"/>
    <w:rsid w:val="00315501"/>
    <w:rsid w:val="003172A9"/>
    <w:rsid w:val="0032703E"/>
    <w:rsid w:val="00331C53"/>
    <w:rsid w:val="00345056"/>
    <w:rsid w:val="00386ED5"/>
    <w:rsid w:val="00391610"/>
    <w:rsid w:val="003E6833"/>
    <w:rsid w:val="0042249D"/>
    <w:rsid w:val="00425E81"/>
    <w:rsid w:val="00432E3A"/>
    <w:rsid w:val="004A1796"/>
    <w:rsid w:val="004A7B85"/>
    <w:rsid w:val="004B494D"/>
    <w:rsid w:val="004C14BF"/>
    <w:rsid w:val="004E0C85"/>
    <w:rsid w:val="004F0927"/>
    <w:rsid w:val="00510641"/>
    <w:rsid w:val="00512D19"/>
    <w:rsid w:val="00540F67"/>
    <w:rsid w:val="005A1525"/>
    <w:rsid w:val="005A4497"/>
    <w:rsid w:val="005E3848"/>
    <w:rsid w:val="005E7413"/>
    <w:rsid w:val="00602C13"/>
    <w:rsid w:val="00634D35"/>
    <w:rsid w:val="0065257A"/>
    <w:rsid w:val="0066634B"/>
    <w:rsid w:val="00670B51"/>
    <w:rsid w:val="006C2552"/>
    <w:rsid w:val="006E7890"/>
    <w:rsid w:val="00702C3B"/>
    <w:rsid w:val="00722C5B"/>
    <w:rsid w:val="00744D89"/>
    <w:rsid w:val="00751A44"/>
    <w:rsid w:val="00752B71"/>
    <w:rsid w:val="007B1C41"/>
    <w:rsid w:val="007C091E"/>
    <w:rsid w:val="00801775"/>
    <w:rsid w:val="0085137C"/>
    <w:rsid w:val="00894BD8"/>
    <w:rsid w:val="008C0379"/>
    <w:rsid w:val="008D411F"/>
    <w:rsid w:val="008F214A"/>
    <w:rsid w:val="00911FAA"/>
    <w:rsid w:val="00956A9F"/>
    <w:rsid w:val="00965F3C"/>
    <w:rsid w:val="009C204D"/>
    <w:rsid w:val="00A427B6"/>
    <w:rsid w:val="00A435E7"/>
    <w:rsid w:val="00A52680"/>
    <w:rsid w:val="00A75196"/>
    <w:rsid w:val="00A84888"/>
    <w:rsid w:val="00AE088A"/>
    <w:rsid w:val="00AF1D22"/>
    <w:rsid w:val="00AF3710"/>
    <w:rsid w:val="00AF3C92"/>
    <w:rsid w:val="00AF4576"/>
    <w:rsid w:val="00AF7917"/>
    <w:rsid w:val="00B02AF1"/>
    <w:rsid w:val="00B128A3"/>
    <w:rsid w:val="00B31C42"/>
    <w:rsid w:val="00B37F21"/>
    <w:rsid w:val="00B70627"/>
    <w:rsid w:val="00BC3791"/>
    <w:rsid w:val="00BF7552"/>
    <w:rsid w:val="00C140E5"/>
    <w:rsid w:val="00C17044"/>
    <w:rsid w:val="00C40BAE"/>
    <w:rsid w:val="00C410BA"/>
    <w:rsid w:val="00C43FEF"/>
    <w:rsid w:val="00C650AE"/>
    <w:rsid w:val="00C71770"/>
    <w:rsid w:val="00CA0A65"/>
    <w:rsid w:val="00CA430C"/>
    <w:rsid w:val="00CA496A"/>
    <w:rsid w:val="00CA4F78"/>
    <w:rsid w:val="00CE70B5"/>
    <w:rsid w:val="00D04A56"/>
    <w:rsid w:val="00D1733F"/>
    <w:rsid w:val="00D35CDE"/>
    <w:rsid w:val="00D61E57"/>
    <w:rsid w:val="00D67CD1"/>
    <w:rsid w:val="00D8110E"/>
    <w:rsid w:val="00D96BF8"/>
    <w:rsid w:val="00DB4F6A"/>
    <w:rsid w:val="00E130A3"/>
    <w:rsid w:val="00E45E8A"/>
    <w:rsid w:val="00E57979"/>
    <w:rsid w:val="00E64177"/>
    <w:rsid w:val="00E666F0"/>
    <w:rsid w:val="00E82E9D"/>
    <w:rsid w:val="00E86CB1"/>
    <w:rsid w:val="00EE5873"/>
    <w:rsid w:val="00EE69F3"/>
    <w:rsid w:val="00EF7579"/>
    <w:rsid w:val="00F51571"/>
    <w:rsid w:val="00F57912"/>
    <w:rsid w:val="00F6754D"/>
    <w:rsid w:val="00F962D5"/>
    <w:rsid w:val="00FA50EC"/>
    <w:rsid w:val="00FC5203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7BEC"/>
  <w15:docId w15:val="{021273BD-97F9-E343-8438-37F7493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line="289" w:lineRule="exact"/>
      <w:ind w:left="5" w:right="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3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A4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5F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5F3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ver.gob.mx/transparencia/funcionario/avis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4696B-344B-7C41-9036-8E19D82A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353</Words>
  <Characters>2107</Characters>
  <Application>Microsoft Office Word</Application>
  <DocSecurity>0</DocSecurity>
  <Lines>72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Guerra</dc:creator>
  <cp:lastModifiedBy>SECCION PORTALES</cp:lastModifiedBy>
  <cp:revision>12</cp:revision>
  <cp:lastPrinted>2026-01-27T19:17:00Z</cp:lastPrinted>
  <dcterms:created xsi:type="dcterms:W3CDTF">2026-01-15T22:12:00Z</dcterms:created>
  <dcterms:modified xsi:type="dcterms:W3CDTF">2026-01-28T00:44:00Z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macOS Versión 15.4.1 (Fase 24E263) Quartz PDFContext</vt:lpwstr>
  </property>
</Properties>
</file>