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038" w:rsidRDefault="00894038"/>
    <w:tbl>
      <w:tblPr>
        <w:tblStyle w:val="Tablaconcuadrcula"/>
        <w:tblpPr w:leftFromText="141" w:rightFromText="141" w:vertAnchor="page" w:horzAnchor="margin" w:tblpY="2506"/>
        <w:tblW w:w="9522" w:type="dxa"/>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22"/>
      </w:tblGrid>
      <w:tr w:rsidR="00651EB6" w:rsidRPr="006A1DD4" w:rsidTr="00894038">
        <w:trPr>
          <w:trHeight w:val="10055"/>
          <w:tblCellSpacing w:w="20" w:type="dxa"/>
        </w:trPr>
        <w:tc>
          <w:tcPr>
            <w:tcW w:w="9522" w:type="dxa"/>
          </w:tcPr>
          <w:tbl>
            <w:tblPr>
              <w:tblStyle w:val="Tablaconcuadrcula"/>
              <w:tblpPr w:leftFromText="141" w:rightFromText="141" w:vertAnchor="page" w:horzAnchor="margin" w:tblpY="302"/>
              <w:tblW w:w="0" w:type="auto"/>
              <w:tblLook w:val="04A0"/>
            </w:tblPr>
            <w:tblGrid>
              <w:gridCol w:w="8978"/>
            </w:tblGrid>
            <w:tr w:rsidR="006A3759" w:rsidTr="006A3759">
              <w:tc>
                <w:tcPr>
                  <w:tcW w:w="8978" w:type="dxa"/>
                </w:tcPr>
                <w:p w:rsidR="006A3759" w:rsidRPr="00894038" w:rsidRDefault="006A3759" w:rsidP="006A3759">
                  <w:pPr>
                    <w:shd w:val="clear" w:color="auto" w:fill="FFFFFF"/>
                    <w:ind w:right="240"/>
                    <w:jc w:val="center"/>
                    <w:rPr>
                      <w:rFonts w:ascii="Arial" w:eastAsia="Times New Roman" w:hAnsi="Arial" w:cs="Arial"/>
                      <w:b/>
                      <w:bCs/>
                      <w:color w:val="FF0000"/>
                      <w:sz w:val="28"/>
                      <w:szCs w:val="24"/>
                      <w:lang w:eastAsia="es-MX"/>
                    </w:rPr>
                  </w:pPr>
                  <w:r w:rsidRPr="00894038">
                    <w:rPr>
                      <w:rFonts w:ascii="Arial" w:eastAsia="Times New Roman" w:hAnsi="Arial" w:cs="Arial"/>
                      <w:b/>
                      <w:bCs/>
                      <w:sz w:val="28"/>
                      <w:szCs w:val="24"/>
                      <w:lang w:eastAsia="es-MX"/>
                    </w:rPr>
                    <w:t xml:space="preserve">Aviso de Privacidad simplificado para atender </w:t>
                  </w:r>
                  <w:r>
                    <w:rPr>
                      <w:rFonts w:ascii="Arial" w:eastAsia="Times New Roman" w:hAnsi="Arial" w:cs="Arial"/>
                      <w:b/>
                      <w:bCs/>
                      <w:sz w:val="28"/>
                      <w:szCs w:val="24"/>
                      <w:lang w:eastAsia="es-MX"/>
                    </w:rPr>
                    <w:t>al personal que solicita audiencia con la titular de la Subdirección de Recursos Financieros.</w:t>
                  </w:r>
                </w:p>
                <w:p w:rsidR="006A3759" w:rsidRDefault="006A3759" w:rsidP="006A3759">
                  <w:pPr>
                    <w:shd w:val="clear" w:color="auto" w:fill="FFFFFF"/>
                    <w:ind w:right="240"/>
                    <w:jc w:val="both"/>
                    <w:rPr>
                      <w:rFonts w:ascii="Arial" w:eastAsia="Times New Roman" w:hAnsi="Arial" w:cs="Arial"/>
                      <w:b/>
                      <w:bCs/>
                      <w:sz w:val="24"/>
                      <w:szCs w:val="24"/>
                      <w:lang w:eastAsia="es-MX"/>
                    </w:rPr>
                  </w:pPr>
                </w:p>
                <w:p w:rsidR="006A3759" w:rsidRDefault="006A3759" w:rsidP="006A3759">
                  <w:pPr>
                    <w:shd w:val="clear" w:color="auto" w:fill="FFFFFF"/>
                    <w:ind w:right="240"/>
                    <w:jc w:val="both"/>
                    <w:rPr>
                      <w:rFonts w:ascii="Arial" w:eastAsia="Times New Roman" w:hAnsi="Arial" w:cs="Arial"/>
                      <w:b/>
                      <w:bCs/>
                      <w:sz w:val="24"/>
                      <w:szCs w:val="24"/>
                      <w:lang w:eastAsia="es-MX"/>
                    </w:rPr>
                  </w:pPr>
                </w:p>
                <w:p w:rsidR="006A3759" w:rsidRPr="00C43124" w:rsidRDefault="006A3759" w:rsidP="006A3759">
                  <w:pPr>
                    <w:shd w:val="clear" w:color="auto" w:fill="FFFFFF"/>
                    <w:ind w:right="240"/>
                    <w:jc w:val="both"/>
                    <w:rPr>
                      <w:rFonts w:ascii="Arial" w:eastAsia="Times New Roman" w:hAnsi="Arial" w:cs="Arial"/>
                      <w:b/>
                      <w:bCs/>
                      <w:sz w:val="24"/>
                      <w:szCs w:val="24"/>
                      <w:lang w:eastAsia="es-MX"/>
                    </w:rPr>
                  </w:pPr>
                </w:p>
                <w:p w:rsidR="006A3759" w:rsidRPr="00C43124" w:rsidRDefault="006A3759" w:rsidP="006A3759">
                  <w:pPr>
                    <w:shd w:val="clear" w:color="auto" w:fill="FFFFFF"/>
                    <w:ind w:right="240"/>
                    <w:jc w:val="both"/>
                    <w:rPr>
                      <w:rFonts w:ascii="Arial" w:eastAsia="Times New Roman" w:hAnsi="Arial" w:cs="Arial"/>
                      <w:sz w:val="24"/>
                      <w:szCs w:val="24"/>
                      <w:lang w:eastAsia="es-MX"/>
                    </w:rPr>
                  </w:pPr>
                  <w:r w:rsidRPr="00C43124">
                    <w:rPr>
                      <w:rFonts w:ascii="Arial" w:eastAsia="Times New Roman" w:hAnsi="Arial" w:cs="Arial"/>
                      <w:sz w:val="24"/>
                      <w:szCs w:val="24"/>
                      <w:lang w:eastAsia="es-MX"/>
                    </w:rPr>
                    <w:t xml:space="preserve">La </w:t>
                  </w:r>
                  <w:r>
                    <w:rPr>
                      <w:rFonts w:ascii="Arial" w:eastAsia="Times New Roman" w:hAnsi="Arial" w:cs="Arial"/>
                      <w:sz w:val="24"/>
                      <w:szCs w:val="24"/>
                      <w:lang w:eastAsia="es-MX"/>
                    </w:rPr>
                    <w:t>Secretaria de Salud de Veracruz</w:t>
                  </w:r>
                  <w:r w:rsidRPr="00C43124">
                    <w:rPr>
                      <w:rFonts w:ascii="Arial" w:eastAsia="Times New Roman" w:hAnsi="Arial" w:cs="Arial"/>
                      <w:sz w:val="24"/>
                      <w:szCs w:val="24"/>
                      <w:lang w:eastAsia="es-MX"/>
                    </w:rPr>
                    <w:t>, es el responsable del tratamiento de los datos personales que nos proporcione.</w:t>
                  </w:r>
                </w:p>
                <w:p w:rsidR="006A3759" w:rsidRPr="00C43124" w:rsidRDefault="006A3759" w:rsidP="006A3759">
                  <w:pPr>
                    <w:shd w:val="clear" w:color="auto" w:fill="FFFFFF"/>
                    <w:ind w:right="240"/>
                    <w:jc w:val="both"/>
                    <w:rPr>
                      <w:rFonts w:ascii="Arial" w:eastAsia="Times New Roman" w:hAnsi="Arial" w:cs="Arial"/>
                      <w:color w:val="000000"/>
                      <w:sz w:val="24"/>
                      <w:szCs w:val="24"/>
                      <w:lang w:eastAsia="es-MX"/>
                    </w:rPr>
                  </w:pPr>
                </w:p>
                <w:p w:rsidR="006A3759" w:rsidRDefault="006A3759" w:rsidP="006A3759">
                  <w:pPr>
                    <w:autoSpaceDE w:val="0"/>
                    <w:autoSpaceDN w:val="0"/>
                    <w:adjustRightInd w:val="0"/>
                    <w:jc w:val="both"/>
                    <w:rPr>
                      <w:rFonts w:ascii="Arial" w:eastAsia="Times New Roman" w:hAnsi="Arial" w:cs="Arial"/>
                      <w:color w:val="000000"/>
                      <w:sz w:val="24"/>
                      <w:szCs w:val="24"/>
                      <w:lang w:eastAsia="es-MX"/>
                    </w:rPr>
                  </w:pPr>
                  <w:r w:rsidRPr="00C43124">
                    <w:rPr>
                      <w:rFonts w:ascii="Arial" w:eastAsia="Times New Roman" w:hAnsi="Arial" w:cs="Arial"/>
                      <w:color w:val="000000"/>
                      <w:sz w:val="24"/>
                      <w:szCs w:val="24"/>
                      <w:lang w:eastAsia="es-MX"/>
                    </w:rPr>
                    <w:t xml:space="preserve">Los datos personales que recabamos de usted, los utilizaremos para las siguientes finalidades: a) </w:t>
                  </w:r>
                  <w:r>
                    <w:rPr>
                      <w:rFonts w:ascii="Arial" w:eastAsia="Times New Roman" w:hAnsi="Arial" w:cs="Arial"/>
                      <w:color w:val="000000"/>
                      <w:sz w:val="24"/>
                      <w:szCs w:val="24"/>
                      <w:lang w:eastAsia="es-MX"/>
                    </w:rPr>
                    <w:t>Llevar un control de las personas que ingresan a la subdirección</w:t>
                  </w:r>
                  <w:r w:rsidRPr="00C43124">
                    <w:rPr>
                      <w:rFonts w:ascii="Arial" w:eastAsia="Times New Roman" w:hAnsi="Arial" w:cs="Arial"/>
                      <w:color w:val="000000"/>
                      <w:sz w:val="24"/>
                      <w:szCs w:val="24"/>
                      <w:lang w:eastAsia="es-MX"/>
                    </w:rPr>
                    <w:t xml:space="preserve"> b) </w:t>
                  </w:r>
                  <w:r>
                    <w:rPr>
                      <w:rFonts w:ascii="Arial" w:eastAsia="Times New Roman" w:hAnsi="Arial" w:cs="Arial"/>
                      <w:color w:val="000000"/>
                      <w:sz w:val="24"/>
                      <w:szCs w:val="24"/>
                      <w:lang w:eastAsia="es-MX"/>
                    </w:rPr>
                    <w:t>Dar seguimiento a las solicitudes por parte de las personas o empresas, c).- Obtener sus datos para contacto.</w:t>
                  </w:r>
                </w:p>
                <w:p w:rsidR="006A3759" w:rsidRPr="00C43124" w:rsidRDefault="006A3759" w:rsidP="006A3759">
                  <w:pPr>
                    <w:shd w:val="clear" w:color="auto" w:fill="FFFFFF"/>
                    <w:ind w:right="240"/>
                    <w:jc w:val="both"/>
                    <w:rPr>
                      <w:rFonts w:ascii="Arial" w:eastAsia="Times New Roman" w:hAnsi="Arial" w:cs="Arial"/>
                      <w:b/>
                      <w:color w:val="FF0000"/>
                      <w:sz w:val="24"/>
                      <w:szCs w:val="24"/>
                      <w:lang w:eastAsia="es-MX"/>
                    </w:rPr>
                  </w:pPr>
                </w:p>
                <w:p w:rsidR="006A3759" w:rsidRDefault="006A3759" w:rsidP="006A3759">
                  <w:pPr>
                    <w:shd w:val="clear" w:color="auto" w:fill="FFFFFF"/>
                    <w:ind w:right="24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No se recaban datos personales para finalidades adicionales.</w:t>
                  </w:r>
                </w:p>
                <w:p w:rsidR="006A3759" w:rsidRPr="00C43124" w:rsidRDefault="006A3759" w:rsidP="006A3759">
                  <w:pPr>
                    <w:shd w:val="clear" w:color="auto" w:fill="FFFFFF"/>
                    <w:ind w:right="240"/>
                    <w:jc w:val="both"/>
                    <w:rPr>
                      <w:rFonts w:ascii="Arial" w:eastAsia="Times New Roman" w:hAnsi="Arial" w:cs="Arial"/>
                      <w:color w:val="000000"/>
                      <w:sz w:val="24"/>
                      <w:szCs w:val="24"/>
                      <w:lang w:eastAsia="es-MX"/>
                    </w:rPr>
                  </w:pPr>
                </w:p>
                <w:p w:rsidR="006A3759" w:rsidRDefault="006A3759" w:rsidP="006A3759">
                  <w:r w:rsidRPr="00C43124">
                    <w:rPr>
                      <w:rFonts w:ascii="Arial" w:eastAsia="Times New Roman" w:hAnsi="Arial" w:cs="Arial"/>
                      <w:color w:val="000000"/>
                      <w:sz w:val="24"/>
                      <w:szCs w:val="24"/>
                      <w:lang w:eastAsia="es-MX"/>
                    </w:rPr>
                    <w:t xml:space="preserve">Para mayor información acerca del tratamiento y de los derechos que puede hacer valer, usted puede acceder al aviso de privacidad integral a través de la dirección electrónica: </w:t>
                  </w:r>
                  <w:hyperlink r:id="rId7" w:tgtFrame="_blank" w:history="1">
                    <w:r w:rsidRPr="00C43124">
                      <w:rPr>
                        <w:rStyle w:val="Hipervnculo"/>
                        <w:rFonts w:ascii="Arial" w:hAnsi="Arial" w:cs="Arial"/>
                        <w:sz w:val="24"/>
                        <w:szCs w:val="24"/>
                        <w:shd w:val="clear" w:color="auto" w:fill="FFFFFF"/>
                      </w:rPr>
                      <w:t>https://www.ssaver.gob.mx/transparencia/informacion-publica-de-oficio-articulo-8-ltyaip/aviso-de-privacidad/</w:t>
                    </w:r>
                  </w:hyperlink>
                </w:p>
              </w:tc>
            </w:tr>
          </w:tbl>
          <w:p w:rsidR="00651EB6" w:rsidRPr="006A1DD4" w:rsidRDefault="00651EB6" w:rsidP="00894038">
            <w:pPr>
              <w:shd w:val="clear" w:color="auto" w:fill="FFFFFF"/>
              <w:ind w:right="-50"/>
              <w:jc w:val="both"/>
              <w:rPr>
                <w:rFonts w:ascii="Arial" w:hAnsi="Arial" w:cs="Arial"/>
                <w:b/>
                <w:sz w:val="18"/>
                <w:szCs w:val="18"/>
              </w:rPr>
            </w:pPr>
          </w:p>
        </w:tc>
      </w:tr>
    </w:tbl>
    <w:p w:rsidR="00734C88" w:rsidRDefault="00734C88"/>
    <w:p w:rsidR="00755E62" w:rsidRDefault="00755E62"/>
    <w:p w:rsidR="00755E62" w:rsidRDefault="00755E62"/>
    <w:p w:rsidR="00755E62" w:rsidRDefault="00755E62">
      <w:pPr>
        <w:spacing w:after="200" w:line="276" w:lineRule="auto"/>
      </w:pPr>
      <w:r>
        <w:br w:type="page"/>
      </w:r>
    </w:p>
    <w:p w:rsidR="00755E62" w:rsidRDefault="00755E62"/>
    <w:tbl>
      <w:tblPr>
        <w:tblStyle w:val="Tablaconcuadrcula"/>
        <w:tblW w:w="9464" w:type="dxa"/>
        <w:tblLook w:val="04A0"/>
      </w:tblPr>
      <w:tblGrid>
        <w:gridCol w:w="9464"/>
      </w:tblGrid>
      <w:tr w:rsidR="00755E62" w:rsidRPr="006A1DD4" w:rsidTr="00280EE7">
        <w:tc>
          <w:tcPr>
            <w:tcW w:w="9464" w:type="dxa"/>
          </w:tcPr>
          <w:p w:rsidR="00755E62" w:rsidRDefault="00755E62" w:rsidP="00280EE7">
            <w:pPr>
              <w:shd w:val="clear" w:color="auto" w:fill="FFFFFF"/>
              <w:ind w:right="240"/>
              <w:jc w:val="center"/>
              <w:rPr>
                <w:rFonts w:ascii="Arial" w:eastAsia="Times New Roman" w:hAnsi="Arial" w:cs="Arial"/>
                <w:b/>
                <w:bCs/>
                <w:sz w:val="28"/>
                <w:szCs w:val="24"/>
                <w:lang w:eastAsia="es-MX"/>
              </w:rPr>
            </w:pPr>
            <w:r w:rsidRPr="00894038">
              <w:rPr>
                <w:rFonts w:ascii="Arial" w:eastAsia="Times New Roman" w:hAnsi="Arial" w:cs="Arial"/>
                <w:b/>
                <w:bCs/>
                <w:sz w:val="28"/>
                <w:szCs w:val="24"/>
                <w:lang w:eastAsia="es-MX"/>
              </w:rPr>
              <w:t xml:space="preserve">Aviso de Privacidad simplificado para atender </w:t>
            </w:r>
            <w:r>
              <w:rPr>
                <w:rFonts w:ascii="Arial" w:eastAsia="Times New Roman" w:hAnsi="Arial" w:cs="Arial"/>
                <w:b/>
                <w:bCs/>
                <w:sz w:val="28"/>
                <w:szCs w:val="24"/>
                <w:lang w:eastAsia="es-MX"/>
              </w:rPr>
              <w:t>al personal que solicita audiencia con la titular de la Subdirección de Recursos Financieros.</w:t>
            </w:r>
          </w:p>
          <w:p w:rsidR="00755E62" w:rsidRPr="00894038" w:rsidRDefault="00755E62" w:rsidP="00280EE7">
            <w:pPr>
              <w:shd w:val="clear" w:color="auto" w:fill="FFFFFF"/>
              <w:ind w:right="240"/>
              <w:jc w:val="center"/>
              <w:rPr>
                <w:rFonts w:ascii="Arial" w:eastAsia="Times New Roman" w:hAnsi="Arial" w:cs="Arial"/>
                <w:b/>
                <w:bCs/>
                <w:color w:val="FF0000"/>
                <w:sz w:val="28"/>
                <w:szCs w:val="24"/>
                <w:lang w:eastAsia="es-MX"/>
              </w:rPr>
            </w:pPr>
          </w:p>
          <w:p w:rsidR="00755E62" w:rsidRPr="00FB6BE9" w:rsidRDefault="00755E62" w:rsidP="00280EE7">
            <w:pPr>
              <w:pStyle w:val="Ttulo4"/>
              <w:shd w:val="clear" w:color="auto" w:fill="F9F9F9"/>
              <w:spacing w:before="0" w:beforeAutospacing="0" w:after="0" w:afterAutospacing="0"/>
              <w:jc w:val="both"/>
              <w:textAlignment w:val="baseline"/>
              <w:outlineLvl w:val="3"/>
              <w:rPr>
                <w:rFonts w:ascii="Arial" w:hAnsi="Arial" w:cs="Arial"/>
                <w:b w:val="0"/>
                <w:bCs w:val="0"/>
                <w:color w:val="000000"/>
              </w:rPr>
            </w:pPr>
            <w:r w:rsidRPr="00FB6BE9">
              <w:rPr>
                <w:rFonts w:ascii="Arial" w:hAnsi="Arial" w:cs="Arial"/>
                <w:b w:val="0"/>
                <w:bCs w:val="0"/>
                <w:color w:val="000000"/>
              </w:rPr>
              <w:t>La Secretaría de Salud de Veracruz (</w:t>
            </w:r>
            <w:r>
              <w:rPr>
                <w:rFonts w:ascii="Arial" w:hAnsi="Arial" w:cs="Arial"/>
                <w:b w:val="0"/>
                <w:bCs w:val="0"/>
                <w:color w:val="000000"/>
              </w:rPr>
              <w:t>Subdirección de Recursos Financieros</w:t>
            </w:r>
            <w:r w:rsidRPr="00FB6BE9">
              <w:rPr>
                <w:rFonts w:ascii="Arial" w:hAnsi="Arial" w:cs="Arial"/>
                <w:b w:val="0"/>
                <w:bCs w:val="0"/>
                <w:color w:val="000000"/>
              </w:rPr>
              <w:t>), con domicilio en calle Soconusco #</w:t>
            </w:r>
            <w:r>
              <w:rPr>
                <w:rFonts w:ascii="Arial" w:hAnsi="Arial" w:cs="Arial"/>
                <w:b w:val="0"/>
                <w:bCs w:val="0"/>
                <w:color w:val="000000"/>
              </w:rPr>
              <w:t xml:space="preserve"> </w:t>
            </w:r>
            <w:r w:rsidRPr="00FB6BE9">
              <w:rPr>
                <w:rFonts w:ascii="Arial" w:hAnsi="Arial" w:cs="Arial"/>
                <w:b w:val="0"/>
                <w:bCs w:val="0"/>
                <w:color w:val="000000"/>
              </w:rPr>
              <w:t>31 Col. Aguacatal de esta ciudad de Xalapa, código postal 91130,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755E62" w:rsidRPr="002735F0" w:rsidRDefault="00755E62" w:rsidP="00280EE7">
            <w:pPr>
              <w:shd w:val="clear" w:color="auto" w:fill="FFFFFF"/>
              <w:ind w:right="240"/>
              <w:jc w:val="both"/>
              <w:rPr>
                <w:rFonts w:ascii="Arial" w:eastAsia="Times New Roman" w:hAnsi="Arial" w:cs="Arial"/>
                <w:color w:val="000000"/>
                <w:sz w:val="24"/>
                <w:szCs w:val="24"/>
                <w:lang w:eastAsia="es-MX"/>
              </w:rPr>
            </w:pPr>
          </w:p>
          <w:p w:rsidR="00755E62" w:rsidRDefault="00755E62" w:rsidP="00280EE7">
            <w:pPr>
              <w:shd w:val="clear" w:color="auto" w:fill="FFFFFF"/>
              <w:ind w:right="240"/>
              <w:jc w:val="both"/>
              <w:rPr>
                <w:rFonts w:ascii="Arial" w:eastAsia="Times New Roman" w:hAnsi="Arial" w:cs="Arial"/>
                <w:b/>
                <w:color w:val="000000"/>
                <w:sz w:val="24"/>
                <w:szCs w:val="24"/>
                <w:lang w:eastAsia="es-MX"/>
              </w:rPr>
            </w:pPr>
            <w:r w:rsidRPr="002735F0">
              <w:rPr>
                <w:rFonts w:ascii="Arial" w:eastAsia="Times New Roman" w:hAnsi="Arial" w:cs="Arial"/>
                <w:b/>
                <w:color w:val="000000"/>
                <w:sz w:val="24"/>
                <w:szCs w:val="24"/>
                <w:lang w:eastAsia="es-MX"/>
              </w:rPr>
              <w:t>Finalidades del tratamiento</w:t>
            </w:r>
          </w:p>
          <w:p w:rsidR="00755E62" w:rsidRDefault="00755E62" w:rsidP="00280EE7">
            <w:pPr>
              <w:autoSpaceDE w:val="0"/>
              <w:autoSpaceDN w:val="0"/>
              <w:adjustRightInd w:val="0"/>
              <w:jc w:val="both"/>
              <w:rPr>
                <w:rFonts w:ascii="Arial" w:eastAsia="Times New Roman" w:hAnsi="Arial" w:cs="Arial"/>
                <w:color w:val="000000"/>
                <w:sz w:val="24"/>
                <w:szCs w:val="24"/>
                <w:lang w:eastAsia="es-MX"/>
              </w:rPr>
            </w:pPr>
            <w:r w:rsidRPr="00C43124">
              <w:rPr>
                <w:rFonts w:ascii="Arial" w:eastAsia="Times New Roman" w:hAnsi="Arial" w:cs="Arial"/>
                <w:color w:val="000000"/>
                <w:sz w:val="24"/>
                <w:szCs w:val="24"/>
                <w:lang w:eastAsia="es-MX"/>
              </w:rPr>
              <w:t xml:space="preserve">Los datos personales que recabamos de usted, los utilizaremos para las siguientes finalidades: a) </w:t>
            </w:r>
            <w:r>
              <w:rPr>
                <w:rFonts w:ascii="Arial" w:eastAsia="Times New Roman" w:hAnsi="Arial" w:cs="Arial"/>
                <w:color w:val="000000"/>
                <w:sz w:val="24"/>
                <w:szCs w:val="24"/>
                <w:lang w:eastAsia="es-MX"/>
              </w:rPr>
              <w:t>Llevar un control de las personas que ingresan a la Subdirección</w:t>
            </w:r>
            <w:r w:rsidRPr="00C43124">
              <w:rPr>
                <w:rFonts w:ascii="Arial" w:eastAsia="Times New Roman" w:hAnsi="Arial" w:cs="Arial"/>
                <w:color w:val="000000"/>
                <w:sz w:val="24"/>
                <w:szCs w:val="24"/>
                <w:lang w:eastAsia="es-MX"/>
              </w:rPr>
              <w:t xml:space="preserve"> b) </w:t>
            </w:r>
            <w:r>
              <w:rPr>
                <w:rFonts w:ascii="Arial" w:eastAsia="Times New Roman" w:hAnsi="Arial" w:cs="Arial"/>
                <w:color w:val="000000"/>
                <w:sz w:val="24"/>
                <w:szCs w:val="24"/>
                <w:lang w:eastAsia="es-MX"/>
              </w:rPr>
              <w:t>Dar seguimiento a las solicitudes de  las personas o empresas, c).- Obtener sus datos para contacto.</w:t>
            </w:r>
          </w:p>
          <w:p w:rsidR="00755E62" w:rsidRDefault="00755E62" w:rsidP="00280EE7">
            <w:pPr>
              <w:shd w:val="clear" w:color="auto" w:fill="FFFFFF"/>
              <w:ind w:right="240"/>
              <w:jc w:val="both"/>
              <w:rPr>
                <w:rFonts w:ascii="Arial" w:eastAsia="Times New Roman" w:hAnsi="Arial" w:cs="Arial"/>
                <w:color w:val="000000"/>
                <w:sz w:val="24"/>
                <w:szCs w:val="24"/>
                <w:lang w:eastAsia="es-MX"/>
              </w:rPr>
            </w:pPr>
          </w:p>
          <w:p w:rsidR="00755E62" w:rsidRDefault="00755E62" w:rsidP="00280EE7">
            <w:pPr>
              <w:shd w:val="clear" w:color="auto" w:fill="FFFFFF"/>
              <w:ind w:right="24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No se recaban datos personales para finalidades adicionales.</w:t>
            </w:r>
          </w:p>
          <w:p w:rsidR="00755E62" w:rsidRPr="002735F0" w:rsidRDefault="00755E62" w:rsidP="00280EE7">
            <w:pPr>
              <w:shd w:val="clear" w:color="auto" w:fill="FFFFFF"/>
              <w:ind w:right="240"/>
              <w:jc w:val="both"/>
              <w:rPr>
                <w:rFonts w:ascii="Arial" w:eastAsia="Times New Roman" w:hAnsi="Arial" w:cs="Arial"/>
                <w:sz w:val="24"/>
                <w:szCs w:val="24"/>
                <w:lang w:eastAsia="es-MX"/>
              </w:rPr>
            </w:pPr>
          </w:p>
          <w:p w:rsidR="00755E62" w:rsidRPr="002735F0" w:rsidRDefault="00755E62" w:rsidP="00280EE7">
            <w:pPr>
              <w:shd w:val="clear" w:color="auto" w:fill="FFFFFF"/>
              <w:ind w:right="240"/>
              <w:jc w:val="both"/>
              <w:rPr>
                <w:rFonts w:ascii="Arial" w:eastAsia="Times New Roman" w:hAnsi="Arial" w:cs="Arial"/>
                <w:b/>
                <w:color w:val="000000"/>
                <w:sz w:val="24"/>
                <w:szCs w:val="24"/>
                <w:lang w:eastAsia="es-MX"/>
              </w:rPr>
            </w:pPr>
            <w:r w:rsidRPr="002735F0">
              <w:rPr>
                <w:rFonts w:ascii="Arial" w:eastAsia="Times New Roman" w:hAnsi="Arial" w:cs="Arial"/>
                <w:b/>
                <w:color w:val="000000"/>
                <w:sz w:val="24"/>
                <w:szCs w:val="24"/>
                <w:lang w:eastAsia="es-MX"/>
              </w:rPr>
              <w:t>Datos personales recabados</w:t>
            </w:r>
          </w:p>
          <w:p w:rsidR="00755E62" w:rsidRDefault="00755E62" w:rsidP="00280EE7">
            <w:pPr>
              <w:shd w:val="clear" w:color="auto" w:fill="FFFFFF"/>
              <w:ind w:right="240"/>
              <w:jc w:val="both"/>
              <w:rPr>
                <w:rFonts w:ascii="Arial" w:eastAsia="Times New Roman" w:hAnsi="Arial" w:cs="Arial"/>
                <w:sz w:val="24"/>
                <w:szCs w:val="24"/>
                <w:lang w:eastAsia="es-MX"/>
              </w:rPr>
            </w:pPr>
            <w:r w:rsidRPr="002735F0">
              <w:rPr>
                <w:rFonts w:ascii="Arial" w:eastAsia="Times New Roman" w:hAnsi="Arial" w:cs="Arial"/>
                <w:color w:val="000000"/>
                <w:sz w:val="24"/>
                <w:szCs w:val="24"/>
                <w:lang w:eastAsia="es-MX"/>
              </w:rPr>
              <w:t xml:space="preserve">Para las finalidades antes señaladas se solicitan los siguientes datos personales: </w:t>
            </w:r>
            <w:r>
              <w:rPr>
                <w:rFonts w:ascii="Arial" w:eastAsia="Times New Roman" w:hAnsi="Arial" w:cs="Arial"/>
                <w:color w:val="000000"/>
                <w:sz w:val="24"/>
                <w:szCs w:val="24"/>
                <w:lang w:eastAsia="es-MX"/>
              </w:rPr>
              <w:t>Nombre, Asunto, Número Telefónico, correo electrónico y hora de registro.</w:t>
            </w:r>
          </w:p>
          <w:p w:rsidR="00755E62" w:rsidRDefault="00755E62" w:rsidP="00280EE7">
            <w:pPr>
              <w:shd w:val="clear" w:color="auto" w:fill="FFFFFF"/>
              <w:ind w:right="240"/>
              <w:jc w:val="both"/>
              <w:rPr>
                <w:rFonts w:ascii="Arial" w:eastAsia="Times New Roman" w:hAnsi="Arial" w:cs="Arial"/>
                <w:b/>
                <w:sz w:val="24"/>
                <w:szCs w:val="24"/>
                <w:lang w:eastAsia="es-MX"/>
              </w:rPr>
            </w:pPr>
          </w:p>
          <w:p w:rsidR="00755E62" w:rsidRPr="002735F0" w:rsidRDefault="00755E62" w:rsidP="00280EE7">
            <w:pPr>
              <w:shd w:val="clear" w:color="auto" w:fill="FFFFFF"/>
              <w:ind w:right="240"/>
              <w:jc w:val="both"/>
              <w:rPr>
                <w:rFonts w:ascii="Arial" w:eastAsia="Times New Roman" w:hAnsi="Arial" w:cs="Arial"/>
                <w:b/>
                <w:sz w:val="24"/>
                <w:szCs w:val="24"/>
                <w:lang w:eastAsia="es-MX"/>
              </w:rPr>
            </w:pPr>
            <w:r w:rsidRPr="002735F0">
              <w:rPr>
                <w:rFonts w:ascii="Arial" w:eastAsia="Times New Roman" w:hAnsi="Arial" w:cs="Arial"/>
                <w:b/>
                <w:sz w:val="24"/>
                <w:szCs w:val="24"/>
                <w:lang w:eastAsia="es-MX"/>
              </w:rPr>
              <w:t>Fundamento legal</w:t>
            </w:r>
          </w:p>
          <w:p w:rsidR="00755E62" w:rsidRPr="002735F0" w:rsidRDefault="00755E62" w:rsidP="00280EE7">
            <w:pPr>
              <w:shd w:val="clear" w:color="auto" w:fill="FFFFFF"/>
              <w:ind w:right="240"/>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Apartados numero 16 y 17 de las funciones de la Subdirección de Recursos Financieros del Manual de Organización </w:t>
            </w:r>
            <w:proofErr w:type="gramStart"/>
            <w:r>
              <w:rPr>
                <w:rFonts w:ascii="Arial" w:eastAsia="Times New Roman" w:hAnsi="Arial" w:cs="Arial"/>
                <w:color w:val="000000"/>
                <w:sz w:val="24"/>
                <w:szCs w:val="24"/>
                <w:lang w:eastAsia="es-MX"/>
              </w:rPr>
              <w:t>Especifico</w:t>
            </w:r>
            <w:proofErr w:type="gramEnd"/>
            <w:r>
              <w:rPr>
                <w:rFonts w:ascii="Arial" w:eastAsia="Times New Roman" w:hAnsi="Arial" w:cs="Arial"/>
                <w:color w:val="000000"/>
                <w:sz w:val="24"/>
                <w:szCs w:val="24"/>
                <w:lang w:eastAsia="es-MX"/>
              </w:rPr>
              <w:t xml:space="preserve"> de Servicios de Salud. </w:t>
            </w:r>
          </w:p>
          <w:p w:rsidR="00755E62" w:rsidRPr="002735F0" w:rsidRDefault="00755E62" w:rsidP="00280EE7">
            <w:pPr>
              <w:shd w:val="clear" w:color="auto" w:fill="FFFFFF"/>
              <w:ind w:right="240"/>
              <w:jc w:val="both"/>
              <w:rPr>
                <w:rFonts w:ascii="Arial" w:eastAsia="Times New Roman" w:hAnsi="Arial" w:cs="Arial"/>
                <w:color w:val="000000"/>
                <w:sz w:val="24"/>
                <w:szCs w:val="24"/>
                <w:lang w:eastAsia="es-MX"/>
              </w:rPr>
            </w:pPr>
          </w:p>
          <w:p w:rsidR="00755E62" w:rsidRPr="002735F0" w:rsidRDefault="00755E62" w:rsidP="00280EE7">
            <w:pPr>
              <w:jc w:val="both"/>
              <w:rPr>
                <w:rFonts w:ascii="Arial" w:eastAsia="Times New Roman" w:hAnsi="Arial" w:cs="Arial"/>
                <w:sz w:val="24"/>
                <w:szCs w:val="24"/>
                <w:lang w:eastAsia="es-MX"/>
              </w:rPr>
            </w:pPr>
            <w:r w:rsidRPr="002735F0">
              <w:rPr>
                <w:rFonts w:ascii="Arial" w:eastAsia="Times New Roman" w:hAnsi="Arial" w:cs="Arial"/>
                <w:b/>
                <w:bCs/>
                <w:sz w:val="24"/>
                <w:szCs w:val="24"/>
                <w:lang w:eastAsia="es-MX"/>
              </w:rPr>
              <w:t>Transferencia de datos personales.</w:t>
            </w:r>
            <w:r w:rsidRPr="002735F0">
              <w:rPr>
                <w:rFonts w:ascii="Arial" w:eastAsia="Times New Roman" w:hAnsi="Arial" w:cs="Arial"/>
                <w:sz w:val="24"/>
                <w:szCs w:val="24"/>
                <w:lang w:eastAsia="es-MX"/>
              </w:rPr>
              <w:t xml:space="preserve"> </w:t>
            </w:r>
          </w:p>
          <w:p w:rsidR="00755E62" w:rsidRPr="002735F0" w:rsidRDefault="00755E62" w:rsidP="00280EE7">
            <w:pPr>
              <w:shd w:val="clear" w:color="auto" w:fill="FFFFFF"/>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No se comparten datos personales con ninguna otra institución o aéreas internas de Servicios de Salud de Veracruz</w:t>
            </w:r>
          </w:p>
          <w:p w:rsidR="00755E62" w:rsidRPr="002735F0" w:rsidRDefault="00755E62" w:rsidP="00280EE7">
            <w:pPr>
              <w:shd w:val="clear" w:color="auto" w:fill="FFFFFF"/>
              <w:jc w:val="both"/>
              <w:rPr>
                <w:rFonts w:ascii="Arial" w:eastAsia="Times New Roman" w:hAnsi="Arial" w:cs="Arial"/>
                <w:color w:val="000000"/>
                <w:sz w:val="24"/>
                <w:szCs w:val="24"/>
                <w:lang w:eastAsia="es-MX"/>
              </w:rPr>
            </w:pPr>
          </w:p>
          <w:p w:rsidR="00755E62" w:rsidRDefault="00755E62" w:rsidP="00280EE7">
            <w:pPr>
              <w:shd w:val="clear" w:color="auto" w:fill="FFFFFF"/>
              <w:ind w:right="240"/>
              <w:jc w:val="both"/>
              <w:rPr>
                <w:rFonts w:ascii="Arial" w:eastAsia="Times New Roman" w:hAnsi="Arial" w:cs="Arial"/>
                <w:b/>
                <w:color w:val="000000"/>
                <w:sz w:val="24"/>
                <w:szCs w:val="24"/>
                <w:lang w:eastAsia="es-MX"/>
              </w:rPr>
            </w:pPr>
            <w:r w:rsidRPr="002735F0">
              <w:rPr>
                <w:rFonts w:ascii="Arial" w:eastAsia="Times New Roman" w:hAnsi="Arial" w:cs="Arial"/>
                <w:b/>
                <w:color w:val="000000"/>
                <w:sz w:val="24"/>
                <w:szCs w:val="24"/>
                <w:lang w:eastAsia="es-MX"/>
              </w:rPr>
              <w:t>Derechos ARCO</w:t>
            </w:r>
          </w:p>
          <w:p w:rsidR="00755E62" w:rsidRPr="00977DD0" w:rsidRDefault="00755E62" w:rsidP="00280EE7">
            <w:pPr>
              <w:jc w:val="both"/>
              <w:rPr>
                <w:rFonts w:ascii="Arial" w:eastAsia="Times New Roman" w:hAnsi="Arial" w:cs="Arial"/>
                <w:sz w:val="24"/>
                <w:szCs w:val="24"/>
                <w:lang w:eastAsia="es-MX"/>
              </w:rPr>
            </w:pPr>
            <w:r w:rsidRPr="00977DD0">
              <w:rPr>
                <w:rFonts w:ascii="Arial" w:eastAsia="Times New Roman" w:hAnsi="Arial" w:cs="Arial"/>
                <w:sz w:val="24"/>
                <w:szCs w:val="24"/>
                <w:lang w:eastAsia="es-MX"/>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rsidR="00755E62" w:rsidRPr="002735F0" w:rsidRDefault="00755E62" w:rsidP="00280EE7">
            <w:pPr>
              <w:shd w:val="clear" w:color="auto" w:fill="FFFFFF"/>
              <w:ind w:right="240"/>
              <w:jc w:val="both"/>
              <w:rPr>
                <w:rFonts w:ascii="Arial" w:eastAsia="Times New Roman" w:hAnsi="Arial" w:cs="Arial"/>
                <w:b/>
                <w:color w:val="000000"/>
                <w:sz w:val="24"/>
                <w:szCs w:val="24"/>
                <w:lang w:eastAsia="es-MX"/>
              </w:rPr>
            </w:pPr>
          </w:p>
          <w:p w:rsidR="00755E62" w:rsidRDefault="00755E62" w:rsidP="00280EE7">
            <w:pPr>
              <w:jc w:val="both"/>
              <w:rPr>
                <w:rFonts w:ascii="Arial" w:eastAsia="Times New Roman" w:hAnsi="Arial" w:cs="Arial"/>
                <w:color w:val="000000"/>
                <w:sz w:val="24"/>
                <w:szCs w:val="24"/>
                <w:lang w:eastAsia="es-MX"/>
              </w:rPr>
            </w:pPr>
            <w:r w:rsidRPr="002735F0">
              <w:rPr>
                <w:rFonts w:ascii="Arial" w:eastAsia="Times New Roman" w:hAnsi="Arial" w:cs="Arial"/>
                <w:sz w:val="24"/>
                <w:szCs w:val="24"/>
                <w:lang w:eastAsia="es-MX"/>
              </w:rPr>
              <w:t xml:space="preserve">Para el ejercicio de cualquiera de los derechos ARCO, usted podrá presentar solicitud por escrito ante la Unidad de Transparencia, formato </w:t>
            </w:r>
            <w:r>
              <w:rPr>
                <w:rFonts w:ascii="Arial" w:eastAsia="Times New Roman" w:hAnsi="Arial" w:cs="Arial"/>
                <w:sz w:val="24"/>
                <w:szCs w:val="24"/>
                <w:lang w:eastAsia="es-MX"/>
              </w:rPr>
              <w:t>d</w:t>
            </w:r>
            <w:r w:rsidRPr="002735F0">
              <w:rPr>
                <w:rFonts w:ascii="Arial" w:eastAsia="Times New Roman" w:hAnsi="Arial" w:cs="Arial"/>
                <w:sz w:val="24"/>
                <w:szCs w:val="24"/>
                <w:lang w:eastAsia="es-MX"/>
              </w:rPr>
              <w:t xml:space="preserve">isponible vía Plataforma Nacional Transparencia en </w:t>
            </w:r>
            <w:hyperlink r:id="rId8" w:history="1">
              <w:r w:rsidRPr="002735F0">
                <w:rPr>
                  <w:rStyle w:val="Hipervnculo"/>
                  <w:rFonts w:ascii="Arial" w:hAnsi="Arial" w:cs="Arial"/>
                </w:rPr>
                <w:t>http://www.plataformadetransparencia.org.mx/web/guest/inicio</w:t>
              </w:r>
            </w:hyperlink>
            <w:r w:rsidRPr="002735F0">
              <w:rPr>
                <w:rFonts w:ascii="Arial" w:eastAsia="Times New Roman" w:hAnsi="Arial" w:cs="Arial"/>
                <w:sz w:val="24"/>
                <w:szCs w:val="24"/>
                <w:lang w:eastAsia="es-MX"/>
              </w:rPr>
              <w:t>, o por correo electrónico</w:t>
            </w:r>
            <w:r>
              <w:rPr>
                <w:rFonts w:ascii="Arial" w:eastAsia="Times New Roman" w:hAnsi="Arial" w:cs="Arial"/>
                <w:sz w:val="24"/>
                <w:szCs w:val="24"/>
                <w:lang w:eastAsia="es-MX"/>
              </w:rPr>
              <w:t xml:space="preserve"> </w:t>
            </w:r>
            <w:hyperlink r:id="rId9" w:history="1">
              <w:r w:rsidRPr="00F32599">
                <w:rPr>
                  <w:rStyle w:val="Hipervnculo"/>
                  <w:rFonts w:ascii="Arial" w:hAnsi="Arial" w:cs="Arial"/>
                </w:rPr>
                <w:t>uaip@ssaver.gob.mx</w:t>
              </w:r>
            </w:hyperlink>
            <w:r w:rsidRPr="00914024">
              <w:rPr>
                <w:rFonts w:ascii="Arial" w:eastAsia="Times New Roman" w:hAnsi="Arial" w:cs="Arial"/>
                <w:color w:val="000000"/>
                <w:sz w:val="24"/>
                <w:szCs w:val="24"/>
                <w:lang w:eastAsia="es-MX"/>
              </w:rPr>
              <w:t>.</w:t>
            </w:r>
          </w:p>
          <w:p w:rsidR="00755E62" w:rsidRDefault="00755E62" w:rsidP="00280EE7">
            <w:pPr>
              <w:jc w:val="both"/>
              <w:rPr>
                <w:rFonts w:ascii="Arial" w:eastAsia="Times New Roman" w:hAnsi="Arial" w:cs="Arial"/>
                <w:color w:val="000000"/>
                <w:sz w:val="24"/>
                <w:szCs w:val="24"/>
                <w:lang w:eastAsia="es-MX"/>
              </w:rPr>
            </w:pPr>
          </w:p>
          <w:p w:rsidR="00755E62" w:rsidRPr="00574475" w:rsidRDefault="00755E62" w:rsidP="00280EE7">
            <w:pPr>
              <w:jc w:val="both"/>
              <w:rPr>
                <w:rFonts w:ascii="Arial" w:eastAsia="Times New Roman" w:hAnsi="Arial" w:cs="Arial"/>
                <w:sz w:val="24"/>
                <w:szCs w:val="24"/>
                <w:lang w:eastAsia="es-MX"/>
              </w:rPr>
            </w:pPr>
            <w:r w:rsidRPr="00574475">
              <w:rPr>
                <w:rFonts w:ascii="Arial" w:eastAsia="Times New Roman" w:hAnsi="Arial" w:cs="Arial"/>
                <w:sz w:val="24"/>
                <w:szCs w:val="24"/>
                <w:lang w:eastAsia="es-MX"/>
              </w:rPr>
              <w:t>Los requisitos que debe cumplir son:</w:t>
            </w:r>
          </w:p>
          <w:p w:rsidR="00755E62" w:rsidRPr="00574475" w:rsidRDefault="00755E62" w:rsidP="00280EE7">
            <w:pPr>
              <w:jc w:val="both"/>
              <w:rPr>
                <w:rFonts w:ascii="Arial" w:eastAsia="Times New Roman" w:hAnsi="Arial" w:cs="Arial"/>
                <w:sz w:val="24"/>
                <w:szCs w:val="24"/>
                <w:lang w:eastAsia="es-MX"/>
              </w:rPr>
            </w:pPr>
          </w:p>
          <w:p w:rsidR="00755E62" w:rsidRPr="00574475" w:rsidRDefault="00755E62" w:rsidP="00755E62">
            <w:pPr>
              <w:pStyle w:val="Prrafodelista"/>
              <w:numPr>
                <w:ilvl w:val="0"/>
                <w:numId w:val="1"/>
              </w:numPr>
              <w:jc w:val="both"/>
              <w:rPr>
                <w:rFonts w:ascii="Arial" w:eastAsia="Times New Roman" w:hAnsi="Arial" w:cs="Arial"/>
                <w:sz w:val="24"/>
                <w:szCs w:val="24"/>
                <w:lang w:eastAsia="es-MX"/>
              </w:rPr>
            </w:pPr>
            <w:r w:rsidRPr="00574475">
              <w:rPr>
                <w:rFonts w:ascii="Arial" w:eastAsia="Times New Roman" w:hAnsi="Arial" w:cs="Arial"/>
                <w:sz w:val="24"/>
                <w:szCs w:val="24"/>
                <w:lang w:eastAsia="es-MX"/>
              </w:rPr>
              <w:t>El nombre del titular y su domicilio o cualquier otro medio para recibir notificaciones;</w:t>
            </w:r>
          </w:p>
          <w:p w:rsidR="00755E62" w:rsidRPr="00574475" w:rsidRDefault="00755E62" w:rsidP="00755E62">
            <w:pPr>
              <w:pStyle w:val="Prrafodelista"/>
              <w:numPr>
                <w:ilvl w:val="0"/>
                <w:numId w:val="1"/>
              </w:numPr>
              <w:jc w:val="both"/>
              <w:rPr>
                <w:rFonts w:ascii="Arial" w:eastAsia="Times New Roman" w:hAnsi="Arial" w:cs="Arial"/>
                <w:sz w:val="24"/>
                <w:szCs w:val="24"/>
                <w:lang w:eastAsia="es-MX"/>
              </w:rPr>
            </w:pPr>
            <w:r w:rsidRPr="00574475">
              <w:rPr>
                <w:rFonts w:ascii="Arial" w:eastAsia="Times New Roman" w:hAnsi="Arial" w:cs="Arial"/>
                <w:sz w:val="24"/>
                <w:szCs w:val="24"/>
                <w:lang w:eastAsia="es-MX"/>
              </w:rPr>
              <w:t>Los documentos que acrediten la identidad del titular, y en su caso, la personalidad e identidad de su representante;</w:t>
            </w:r>
          </w:p>
          <w:p w:rsidR="00755E62" w:rsidRPr="00574475" w:rsidRDefault="00755E62" w:rsidP="00755E62">
            <w:pPr>
              <w:pStyle w:val="Prrafodelista"/>
              <w:numPr>
                <w:ilvl w:val="0"/>
                <w:numId w:val="1"/>
              </w:numPr>
              <w:jc w:val="both"/>
              <w:rPr>
                <w:rFonts w:ascii="Arial" w:eastAsia="Times New Roman" w:hAnsi="Arial" w:cs="Arial"/>
                <w:sz w:val="24"/>
                <w:szCs w:val="24"/>
                <w:lang w:eastAsia="es-MX"/>
              </w:rPr>
            </w:pPr>
            <w:r w:rsidRPr="00574475">
              <w:rPr>
                <w:rFonts w:ascii="Arial" w:eastAsia="Times New Roman" w:hAnsi="Arial" w:cs="Arial"/>
                <w:sz w:val="24"/>
                <w:szCs w:val="24"/>
                <w:lang w:eastAsia="es-MX"/>
              </w:rPr>
              <w:t>De ser posible, el área responsable que trata los datos personales;</w:t>
            </w:r>
          </w:p>
          <w:p w:rsidR="00755E62" w:rsidRPr="00574475" w:rsidRDefault="00755E62" w:rsidP="00755E62">
            <w:pPr>
              <w:pStyle w:val="Prrafodelista"/>
              <w:numPr>
                <w:ilvl w:val="0"/>
                <w:numId w:val="1"/>
              </w:numPr>
              <w:jc w:val="both"/>
              <w:rPr>
                <w:rFonts w:ascii="Arial" w:eastAsia="Times New Roman" w:hAnsi="Arial" w:cs="Arial"/>
                <w:sz w:val="24"/>
                <w:szCs w:val="24"/>
                <w:lang w:eastAsia="es-MX"/>
              </w:rPr>
            </w:pPr>
            <w:r w:rsidRPr="00574475">
              <w:rPr>
                <w:rFonts w:ascii="Arial" w:eastAsia="Times New Roman" w:hAnsi="Arial" w:cs="Arial"/>
                <w:sz w:val="24"/>
                <w:szCs w:val="24"/>
                <w:lang w:eastAsia="es-MX"/>
              </w:rPr>
              <w:t>La descripción clara y precisa de los datos personales respecto de los que se busca ejercer alguno de los derechos ARCO, salvo que se trate del derecho de acceso;</w:t>
            </w:r>
          </w:p>
          <w:p w:rsidR="00755E62" w:rsidRPr="00574475" w:rsidRDefault="00755E62" w:rsidP="00755E62">
            <w:pPr>
              <w:pStyle w:val="Prrafodelista"/>
              <w:numPr>
                <w:ilvl w:val="0"/>
                <w:numId w:val="1"/>
              </w:numPr>
              <w:jc w:val="both"/>
              <w:rPr>
                <w:rFonts w:ascii="Arial" w:eastAsia="Times New Roman" w:hAnsi="Arial" w:cs="Arial"/>
                <w:sz w:val="24"/>
                <w:szCs w:val="24"/>
                <w:lang w:eastAsia="es-MX"/>
              </w:rPr>
            </w:pPr>
            <w:r w:rsidRPr="00574475">
              <w:rPr>
                <w:rFonts w:ascii="Arial" w:eastAsia="Times New Roman" w:hAnsi="Arial" w:cs="Arial"/>
                <w:sz w:val="24"/>
                <w:szCs w:val="24"/>
                <w:lang w:eastAsia="es-MX"/>
              </w:rPr>
              <w:t>La descripción del derecho ARCO que se pretende ejercer, o bien, lo que solicita el titular;  y</w:t>
            </w:r>
          </w:p>
          <w:p w:rsidR="00755E62" w:rsidRPr="00574475" w:rsidRDefault="00755E62" w:rsidP="00755E62">
            <w:pPr>
              <w:pStyle w:val="Prrafodelista"/>
              <w:numPr>
                <w:ilvl w:val="0"/>
                <w:numId w:val="1"/>
              </w:numPr>
              <w:jc w:val="both"/>
              <w:rPr>
                <w:rFonts w:ascii="Arial" w:eastAsia="Times New Roman" w:hAnsi="Arial" w:cs="Arial"/>
                <w:sz w:val="24"/>
                <w:szCs w:val="24"/>
                <w:lang w:eastAsia="es-MX"/>
              </w:rPr>
            </w:pPr>
            <w:r w:rsidRPr="00574475">
              <w:rPr>
                <w:rFonts w:ascii="Arial" w:eastAsia="Times New Roman" w:hAnsi="Arial" w:cs="Arial"/>
                <w:sz w:val="24"/>
                <w:szCs w:val="24"/>
                <w:lang w:eastAsia="es-MX"/>
              </w:rPr>
              <w:t>Cualquier otro elemento o documento que facilite la localización de los datos personales, en su caso.</w:t>
            </w:r>
          </w:p>
          <w:p w:rsidR="00755E62" w:rsidRPr="00574475" w:rsidRDefault="00755E62" w:rsidP="00280EE7">
            <w:pPr>
              <w:pStyle w:val="Prrafodelista"/>
              <w:jc w:val="both"/>
              <w:rPr>
                <w:rFonts w:ascii="Arial" w:eastAsia="Times New Roman" w:hAnsi="Arial" w:cs="Arial"/>
                <w:sz w:val="24"/>
                <w:szCs w:val="24"/>
                <w:lang w:eastAsia="es-MX"/>
              </w:rPr>
            </w:pPr>
          </w:p>
          <w:p w:rsidR="00755E62" w:rsidRPr="00574475" w:rsidRDefault="00755E62" w:rsidP="00280EE7">
            <w:pPr>
              <w:jc w:val="both"/>
              <w:rPr>
                <w:rFonts w:ascii="Arial" w:eastAsia="Times New Roman" w:hAnsi="Arial" w:cs="Arial"/>
                <w:sz w:val="24"/>
                <w:szCs w:val="24"/>
                <w:lang w:eastAsia="es-MX"/>
              </w:rPr>
            </w:pPr>
            <w:r w:rsidRPr="00574475">
              <w:rPr>
                <w:rFonts w:ascii="Arial" w:eastAsia="Times New Roman" w:hAnsi="Arial" w:cs="Arial"/>
                <w:sz w:val="24"/>
                <w:szCs w:val="24"/>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755E62" w:rsidRPr="00574475" w:rsidRDefault="00755E62" w:rsidP="00280EE7">
            <w:pPr>
              <w:jc w:val="both"/>
              <w:rPr>
                <w:rFonts w:ascii="Arial" w:eastAsia="Times New Roman" w:hAnsi="Arial" w:cs="Arial"/>
                <w:sz w:val="24"/>
                <w:szCs w:val="24"/>
                <w:lang w:eastAsia="es-MX"/>
              </w:rPr>
            </w:pPr>
          </w:p>
          <w:p w:rsidR="00755E62" w:rsidRPr="00574475" w:rsidRDefault="00755E62" w:rsidP="00280EE7">
            <w:pPr>
              <w:jc w:val="both"/>
              <w:rPr>
                <w:rFonts w:ascii="Arial" w:eastAsia="Times New Roman" w:hAnsi="Arial" w:cs="Arial"/>
                <w:sz w:val="24"/>
                <w:szCs w:val="24"/>
                <w:lang w:eastAsia="es-MX"/>
              </w:rPr>
            </w:pPr>
            <w:r w:rsidRPr="00574475">
              <w:rPr>
                <w:rFonts w:ascii="Arial" w:eastAsia="Times New Roman" w:hAnsi="Arial" w:cs="Arial"/>
                <w:sz w:val="24"/>
                <w:szCs w:val="24"/>
                <w:lang w:eastAsia="es-MX"/>
              </w:rPr>
              <w:t xml:space="preserve">La Unidad de </w:t>
            </w:r>
            <w:r>
              <w:rPr>
                <w:rFonts w:ascii="Arial" w:eastAsia="Times New Roman" w:hAnsi="Arial" w:cs="Arial"/>
                <w:sz w:val="24"/>
                <w:szCs w:val="24"/>
                <w:lang w:eastAsia="es-MX"/>
              </w:rPr>
              <w:t>Acceso a la Información Pública</w:t>
            </w:r>
            <w:r w:rsidRPr="00574475">
              <w:rPr>
                <w:rFonts w:ascii="Arial" w:eastAsia="Times New Roman" w:hAnsi="Arial" w:cs="Arial"/>
                <w:sz w:val="24"/>
                <w:szCs w:val="24"/>
                <w:lang w:eastAsia="es-MX"/>
              </w:rPr>
              <w:t xml:space="preserve">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755E62" w:rsidRPr="002735F0" w:rsidRDefault="00755E62" w:rsidP="00280EE7">
            <w:pPr>
              <w:jc w:val="both"/>
              <w:rPr>
                <w:rFonts w:ascii="Arial" w:eastAsia="Times New Roman" w:hAnsi="Arial" w:cs="Arial"/>
                <w:sz w:val="24"/>
                <w:szCs w:val="24"/>
                <w:lang w:eastAsia="es-MX"/>
              </w:rPr>
            </w:pPr>
          </w:p>
          <w:p w:rsidR="00755E62" w:rsidRPr="002735F0" w:rsidRDefault="00755E62" w:rsidP="00280EE7">
            <w:pPr>
              <w:jc w:val="both"/>
              <w:rPr>
                <w:rFonts w:ascii="Arial" w:eastAsia="Times New Roman" w:hAnsi="Arial" w:cs="Arial"/>
                <w:b/>
                <w:sz w:val="24"/>
                <w:szCs w:val="24"/>
                <w:lang w:eastAsia="es-MX"/>
              </w:rPr>
            </w:pPr>
            <w:r w:rsidRPr="002735F0">
              <w:rPr>
                <w:rFonts w:ascii="Arial" w:eastAsia="Times New Roman" w:hAnsi="Arial" w:cs="Arial"/>
                <w:b/>
                <w:sz w:val="24"/>
                <w:szCs w:val="24"/>
                <w:lang w:eastAsia="es-MX"/>
              </w:rPr>
              <w:t xml:space="preserve">Datos de la Unidad de </w:t>
            </w:r>
            <w:r>
              <w:rPr>
                <w:rFonts w:ascii="Arial" w:eastAsia="Times New Roman" w:hAnsi="Arial" w:cs="Arial"/>
                <w:b/>
                <w:sz w:val="24"/>
                <w:szCs w:val="24"/>
                <w:lang w:eastAsia="es-MX"/>
              </w:rPr>
              <w:t xml:space="preserve">Acceso a la Información Pública </w:t>
            </w:r>
            <w:r w:rsidRPr="002735F0">
              <w:rPr>
                <w:rFonts w:ascii="Arial" w:eastAsia="Times New Roman" w:hAnsi="Arial" w:cs="Arial"/>
                <w:b/>
                <w:sz w:val="24"/>
                <w:szCs w:val="24"/>
                <w:lang w:eastAsia="es-MX"/>
              </w:rPr>
              <w:t xml:space="preserve"> </w:t>
            </w:r>
          </w:p>
          <w:p w:rsidR="00755E62" w:rsidRPr="002735F0" w:rsidRDefault="00755E62" w:rsidP="00280EE7">
            <w:pPr>
              <w:jc w:val="both"/>
              <w:rPr>
                <w:rFonts w:ascii="Arial" w:eastAsia="Times New Roman" w:hAnsi="Arial" w:cs="Arial"/>
                <w:sz w:val="24"/>
                <w:szCs w:val="24"/>
                <w:lang w:eastAsia="es-MX"/>
              </w:rPr>
            </w:pPr>
            <w:r w:rsidRPr="002735F0">
              <w:rPr>
                <w:rFonts w:ascii="Arial" w:eastAsia="Times New Roman" w:hAnsi="Arial" w:cs="Arial"/>
                <w:sz w:val="24"/>
                <w:szCs w:val="24"/>
                <w:lang w:eastAsia="es-MX"/>
              </w:rPr>
              <w:t>Domicilio:</w:t>
            </w:r>
            <w:r>
              <w:rPr>
                <w:rFonts w:ascii="Arial" w:eastAsia="Times New Roman" w:hAnsi="Arial" w:cs="Arial"/>
                <w:sz w:val="24"/>
                <w:szCs w:val="24"/>
                <w:lang w:eastAsia="es-MX"/>
              </w:rPr>
              <w:t xml:space="preserve"> calle Morelos no. 76, local 17 zona centro, de la ciudad de Xalapa</w:t>
            </w:r>
            <w:r w:rsidRPr="002735F0">
              <w:rPr>
                <w:rFonts w:ascii="Arial" w:eastAsia="Times New Roman" w:hAnsi="Arial" w:cs="Arial"/>
                <w:sz w:val="24"/>
                <w:szCs w:val="24"/>
                <w:lang w:eastAsia="es-MX"/>
              </w:rPr>
              <w:t>,</w:t>
            </w:r>
            <w:r>
              <w:rPr>
                <w:rFonts w:ascii="Arial" w:eastAsia="Times New Roman" w:hAnsi="Arial" w:cs="Arial"/>
                <w:sz w:val="24"/>
                <w:szCs w:val="24"/>
                <w:lang w:eastAsia="es-MX"/>
              </w:rPr>
              <w:t xml:space="preserve"> Veracruz,</w:t>
            </w:r>
            <w:r w:rsidRPr="002735F0">
              <w:rPr>
                <w:rFonts w:ascii="Arial" w:eastAsia="Times New Roman" w:hAnsi="Arial" w:cs="Arial"/>
                <w:sz w:val="24"/>
                <w:szCs w:val="24"/>
                <w:lang w:eastAsia="es-MX"/>
              </w:rPr>
              <w:t xml:space="preserve"> código postal </w:t>
            </w:r>
            <w:r>
              <w:rPr>
                <w:rFonts w:ascii="Arial" w:eastAsia="Times New Roman" w:hAnsi="Arial" w:cs="Arial"/>
                <w:sz w:val="24"/>
                <w:szCs w:val="24"/>
                <w:lang w:eastAsia="es-MX"/>
              </w:rPr>
              <w:t>91000</w:t>
            </w:r>
            <w:r w:rsidRPr="002735F0">
              <w:rPr>
                <w:rFonts w:ascii="Arial" w:eastAsia="Times New Roman" w:hAnsi="Arial" w:cs="Arial"/>
                <w:sz w:val="24"/>
                <w:szCs w:val="24"/>
                <w:lang w:eastAsia="es-MX"/>
              </w:rPr>
              <w:t>.</w:t>
            </w:r>
          </w:p>
          <w:p w:rsidR="00755E62" w:rsidRPr="002735F0" w:rsidRDefault="00755E62" w:rsidP="00280EE7">
            <w:pPr>
              <w:jc w:val="both"/>
              <w:rPr>
                <w:rFonts w:ascii="Arial" w:eastAsia="Times New Roman" w:hAnsi="Arial" w:cs="Arial"/>
                <w:sz w:val="24"/>
                <w:szCs w:val="24"/>
                <w:lang w:eastAsia="es-MX"/>
              </w:rPr>
            </w:pPr>
            <w:r w:rsidRPr="002735F0">
              <w:rPr>
                <w:rFonts w:ascii="Arial" w:eastAsia="Times New Roman" w:hAnsi="Arial" w:cs="Arial"/>
                <w:sz w:val="24"/>
                <w:szCs w:val="24"/>
                <w:lang w:eastAsia="es-MX"/>
              </w:rPr>
              <w:t xml:space="preserve">Teléfono: (228) </w:t>
            </w:r>
            <w:r>
              <w:rPr>
                <w:rFonts w:ascii="Arial" w:eastAsia="Times New Roman" w:hAnsi="Arial" w:cs="Arial"/>
                <w:sz w:val="24"/>
                <w:szCs w:val="24"/>
                <w:lang w:eastAsia="es-MX"/>
              </w:rPr>
              <w:t>8173321</w:t>
            </w:r>
          </w:p>
          <w:p w:rsidR="00755E62" w:rsidRPr="002735F0" w:rsidRDefault="00755E62" w:rsidP="00280EE7">
            <w:pPr>
              <w:jc w:val="both"/>
              <w:rPr>
                <w:rFonts w:ascii="Arial" w:eastAsia="Times New Roman" w:hAnsi="Arial" w:cs="Arial"/>
                <w:sz w:val="24"/>
                <w:szCs w:val="24"/>
                <w:lang w:eastAsia="es-MX"/>
              </w:rPr>
            </w:pPr>
            <w:r w:rsidRPr="002735F0">
              <w:rPr>
                <w:rFonts w:ascii="Arial" w:eastAsia="Times New Roman" w:hAnsi="Arial" w:cs="Arial"/>
                <w:sz w:val="24"/>
                <w:szCs w:val="24"/>
                <w:lang w:eastAsia="es-MX"/>
              </w:rPr>
              <w:t>Correo electrónico institucional:</w:t>
            </w:r>
            <w:r>
              <w:rPr>
                <w:rFonts w:ascii="Arial" w:eastAsia="Times New Roman" w:hAnsi="Arial" w:cs="Arial"/>
                <w:sz w:val="24"/>
                <w:szCs w:val="24"/>
                <w:lang w:eastAsia="es-MX"/>
              </w:rPr>
              <w:t xml:space="preserve"> </w:t>
            </w:r>
            <w:hyperlink r:id="rId10" w:history="1">
              <w:r w:rsidRPr="00F32599">
                <w:rPr>
                  <w:rStyle w:val="Hipervnculo"/>
                  <w:rFonts w:ascii="Arial" w:hAnsi="Arial" w:cs="Arial"/>
                </w:rPr>
                <w:t>uaip@ssaver.gob.mx</w:t>
              </w:r>
            </w:hyperlink>
            <w:r w:rsidRPr="00914024">
              <w:rPr>
                <w:rFonts w:ascii="Arial" w:eastAsia="Times New Roman" w:hAnsi="Arial" w:cs="Arial"/>
                <w:color w:val="000000"/>
                <w:sz w:val="24"/>
                <w:szCs w:val="24"/>
                <w:lang w:eastAsia="es-MX"/>
              </w:rPr>
              <w:t>.</w:t>
            </w:r>
          </w:p>
          <w:p w:rsidR="00755E62" w:rsidRDefault="00755E62" w:rsidP="00280EE7">
            <w:pPr>
              <w:jc w:val="both"/>
              <w:rPr>
                <w:rFonts w:ascii="Arial" w:eastAsia="Times New Roman" w:hAnsi="Arial" w:cs="Arial"/>
                <w:b/>
                <w:bCs/>
                <w:sz w:val="24"/>
                <w:szCs w:val="24"/>
                <w:lang w:eastAsia="es-MX"/>
              </w:rPr>
            </w:pPr>
          </w:p>
          <w:p w:rsidR="00755E62" w:rsidRPr="002735F0" w:rsidRDefault="00755E62" w:rsidP="00280EE7">
            <w:pPr>
              <w:jc w:val="both"/>
              <w:rPr>
                <w:rFonts w:ascii="Arial" w:eastAsia="Times New Roman" w:hAnsi="Arial" w:cs="Arial"/>
                <w:b/>
                <w:bCs/>
                <w:sz w:val="24"/>
                <w:szCs w:val="24"/>
                <w:lang w:eastAsia="es-MX"/>
              </w:rPr>
            </w:pPr>
            <w:r w:rsidRPr="002735F0">
              <w:rPr>
                <w:rFonts w:ascii="Arial" w:eastAsia="Times New Roman" w:hAnsi="Arial" w:cs="Arial"/>
                <w:b/>
                <w:bCs/>
                <w:sz w:val="24"/>
                <w:szCs w:val="24"/>
                <w:lang w:eastAsia="es-MX"/>
              </w:rPr>
              <w:t>Cambios al Aviso de Privacidad</w:t>
            </w:r>
          </w:p>
          <w:p w:rsidR="00755E62" w:rsidRPr="002735F0" w:rsidRDefault="00755E62" w:rsidP="00280EE7">
            <w:pPr>
              <w:shd w:val="clear" w:color="auto" w:fill="FFFFFF"/>
              <w:ind w:right="240"/>
              <w:jc w:val="both"/>
              <w:rPr>
                <w:rFonts w:ascii="Arial" w:eastAsia="Times New Roman" w:hAnsi="Arial" w:cs="Arial"/>
                <w:bCs/>
                <w:sz w:val="24"/>
                <w:szCs w:val="24"/>
                <w:lang w:eastAsia="es-MX"/>
              </w:rPr>
            </w:pPr>
            <w:r w:rsidRPr="002735F0">
              <w:rPr>
                <w:rFonts w:ascii="Arial" w:eastAsia="Times New Roman" w:hAnsi="Arial" w:cs="Arial"/>
                <w:sz w:val="24"/>
                <w:szCs w:val="24"/>
                <w:lang w:eastAsia="es-MX"/>
              </w:rPr>
              <w:t xml:space="preserve">En caso de realizar alguna modificación al Aviso de Privacidad, se le hará de su conocimiento vía </w:t>
            </w:r>
            <w:r>
              <w:rPr>
                <w:rFonts w:ascii="Arial" w:eastAsia="Times New Roman" w:hAnsi="Arial" w:cs="Arial"/>
                <w:sz w:val="24"/>
                <w:szCs w:val="24"/>
                <w:lang w:eastAsia="es-MX"/>
              </w:rPr>
              <w:t xml:space="preserve">portal de la Secretaría de Salud </w:t>
            </w:r>
            <w:r w:rsidRPr="002735F0">
              <w:rPr>
                <w:rFonts w:ascii="Arial" w:eastAsia="Times New Roman" w:hAnsi="Arial" w:cs="Arial"/>
                <w:sz w:val="24"/>
                <w:szCs w:val="24"/>
                <w:lang w:eastAsia="es-MX"/>
              </w:rPr>
              <w:t>o en las instalaciones de la Unidad de Transparencia.</w:t>
            </w:r>
          </w:p>
          <w:p w:rsidR="00755E62" w:rsidRPr="002735F0" w:rsidRDefault="00755E62" w:rsidP="00280EE7">
            <w:pPr>
              <w:shd w:val="clear" w:color="auto" w:fill="FFFFFF"/>
              <w:ind w:right="240"/>
              <w:jc w:val="both"/>
              <w:rPr>
                <w:rFonts w:ascii="Arial" w:eastAsia="Times New Roman" w:hAnsi="Arial" w:cs="Arial"/>
                <w:b/>
                <w:bCs/>
                <w:sz w:val="24"/>
                <w:szCs w:val="24"/>
                <w:lang w:eastAsia="es-MX"/>
              </w:rPr>
            </w:pPr>
          </w:p>
        </w:tc>
      </w:tr>
    </w:tbl>
    <w:p w:rsidR="00755E62" w:rsidRDefault="00755E62"/>
    <w:p w:rsidR="00755E62" w:rsidRDefault="00755E62"/>
    <w:sectPr w:rsidR="00755E62" w:rsidSect="00734C88">
      <w:headerReference w:type="default" r:id="rId11"/>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208" w:rsidRDefault="00333208" w:rsidP="00D04A7E">
      <w:r>
        <w:separator/>
      </w:r>
    </w:p>
  </w:endnote>
  <w:endnote w:type="continuationSeparator" w:id="1">
    <w:p w:rsidR="00333208" w:rsidRDefault="00333208" w:rsidP="00D04A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208" w:rsidRDefault="00333208" w:rsidP="00D04A7E">
      <w:r>
        <w:separator/>
      </w:r>
    </w:p>
  </w:footnote>
  <w:footnote w:type="continuationSeparator" w:id="1">
    <w:p w:rsidR="00333208" w:rsidRDefault="00333208" w:rsidP="00D04A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A7E" w:rsidRDefault="00D04A7E">
    <w:pPr>
      <w:pStyle w:val="Encabezado"/>
    </w:pPr>
    <w:r w:rsidRPr="00D04A7E">
      <w:rPr>
        <w:noProof/>
        <w:lang w:eastAsia="es-MX"/>
      </w:rPr>
      <w:drawing>
        <wp:anchor distT="0" distB="0" distL="114300" distR="114300" simplePos="0" relativeHeight="251661312" behindDoc="1" locked="0" layoutInCell="1" allowOverlap="1">
          <wp:simplePos x="0" y="0"/>
          <wp:positionH relativeFrom="column">
            <wp:posOffset>-892835</wp:posOffset>
          </wp:positionH>
          <wp:positionV relativeFrom="paragraph">
            <wp:posOffset>-237439</wp:posOffset>
          </wp:positionV>
          <wp:extent cx="3724122" cy="541325"/>
          <wp:effectExtent l="19050" t="0" r="9525" b="0"/>
          <wp:wrapNone/>
          <wp:docPr id="8" name="Imagen 1" descr="logo ss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s 2017"/>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24275" cy="541020"/>
                  </a:xfrm>
                  <a:prstGeom prst="rect">
                    <a:avLst/>
                  </a:prstGeom>
                  <a:noFill/>
                </pic:spPr>
              </pic:pic>
            </a:graphicData>
          </a:graphic>
        </wp:anchor>
      </w:drawing>
    </w:r>
    <w:r w:rsidR="00A50931">
      <w:rPr>
        <w:noProof/>
        <w:lang w:eastAsia="es-MX"/>
      </w:rPr>
      <w:pict>
        <v:shape id="Forma libre 7" o:spid="_x0000_s3075" style="position:absolute;margin-left:-97.15pt;margin-top:-21.65pt;width:5in;height:54.2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coordsize="4651513,803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" path="m7951,r,l4651513,7952,4230094,803082,,803082c2650,535388,5301,267694,7951,xe" fillcolor="white [3212]" strokecolor="white [3212]">
          <v:shadow on="t" color="black" opacity="26214f" origin="-.5,-.5" offset=".74836mm,.74836mm"/>
          <v:path arrowok="t" o:connecttype="custom" o:connectlocs="7815,0;7815,0;4572000,6816;4157785,688340;0,688340;7815,0" o:connectangles="0,0,0,0,0,0"/>
        </v:shape>
      </w:pict>
    </w:r>
    <w:r w:rsidR="00A50931">
      <w:rPr>
        <w:noProof/>
        <w:lang w:eastAsia="es-MX"/>
      </w:rPr>
      <w:pict>
        <v:shape id="Forma libre 9" o:spid="_x0000_s3074" style="position:absolute;margin-left:206.2pt;margin-top:-16pt;width:63pt;height:42.1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coordsize="620201,42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" path="m,7951l620201,,373711,421419r-349857,l,7951xe" fillcolor="#d8d8d8 [2732]" stroked="f">
          <v:shadow on="t" color="black" opacity="26214f" origin="-.5,-.5" offset=".74836mm,.74836mm"/>
          <v:path arrowok="t" o:connecttype="custom" o:connectlocs="0,10100;800100,0;482112,535305;30773,535305;0,10100" o:connectangles="0,0,0,0,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3076"/>
    <o:shapelayout v:ext="edit">
      <o:idmap v:ext="edit" data="3"/>
    </o:shapelayout>
  </w:hdrShapeDefaults>
  <w:footnotePr>
    <w:footnote w:id="0"/>
    <w:footnote w:id="1"/>
  </w:footnotePr>
  <w:endnotePr>
    <w:endnote w:id="0"/>
    <w:endnote w:id="1"/>
  </w:endnotePr>
  <w:compat/>
  <w:rsids>
    <w:rsidRoot w:val="00651EB6"/>
    <w:rsid w:val="000E658F"/>
    <w:rsid w:val="000F204F"/>
    <w:rsid w:val="001663D2"/>
    <w:rsid w:val="00193842"/>
    <w:rsid w:val="002611AE"/>
    <w:rsid w:val="00283CCF"/>
    <w:rsid w:val="002A3227"/>
    <w:rsid w:val="002B0F2C"/>
    <w:rsid w:val="002D3902"/>
    <w:rsid w:val="00333208"/>
    <w:rsid w:val="003D7273"/>
    <w:rsid w:val="00406EA0"/>
    <w:rsid w:val="0049666E"/>
    <w:rsid w:val="004C5BD4"/>
    <w:rsid w:val="0057764F"/>
    <w:rsid w:val="00597827"/>
    <w:rsid w:val="005C72AB"/>
    <w:rsid w:val="00612DCE"/>
    <w:rsid w:val="00651EB6"/>
    <w:rsid w:val="00671214"/>
    <w:rsid w:val="006A3759"/>
    <w:rsid w:val="006B11CC"/>
    <w:rsid w:val="006C5E05"/>
    <w:rsid w:val="006D618D"/>
    <w:rsid w:val="00734C88"/>
    <w:rsid w:val="00755E62"/>
    <w:rsid w:val="007A5E4D"/>
    <w:rsid w:val="007F6507"/>
    <w:rsid w:val="00813281"/>
    <w:rsid w:val="0086393B"/>
    <w:rsid w:val="00881B8F"/>
    <w:rsid w:val="00894038"/>
    <w:rsid w:val="008E29E6"/>
    <w:rsid w:val="008F1949"/>
    <w:rsid w:val="00915691"/>
    <w:rsid w:val="00934338"/>
    <w:rsid w:val="00A408B7"/>
    <w:rsid w:val="00A50931"/>
    <w:rsid w:val="00B231C3"/>
    <w:rsid w:val="00B27951"/>
    <w:rsid w:val="00B44540"/>
    <w:rsid w:val="00BE2B0C"/>
    <w:rsid w:val="00C00530"/>
    <w:rsid w:val="00C12012"/>
    <w:rsid w:val="00C127B8"/>
    <w:rsid w:val="00C51CB3"/>
    <w:rsid w:val="00C677D3"/>
    <w:rsid w:val="00CF0B21"/>
    <w:rsid w:val="00D04A7E"/>
    <w:rsid w:val="00D25BC8"/>
    <w:rsid w:val="00D343DE"/>
    <w:rsid w:val="00E31341"/>
    <w:rsid w:val="00E80527"/>
    <w:rsid w:val="00ED0DE9"/>
    <w:rsid w:val="00EE76A7"/>
    <w:rsid w:val="00F17E65"/>
    <w:rsid w:val="00F530B3"/>
    <w:rsid w:val="00FA1EE8"/>
    <w:rsid w:val="00FE0B3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EB6"/>
    <w:pPr>
      <w:spacing w:after="0" w:line="240" w:lineRule="auto"/>
    </w:pPr>
    <w:rPr>
      <w:rFonts w:ascii="Calibri" w:eastAsia="Calibri" w:hAnsi="Calibri" w:cs="Times New Roman"/>
    </w:rPr>
  </w:style>
  <w:style w:type="paragraph" w:styleId="Ttulo4">
    <w:name w:val="heading 4"/>
    <w:basedOn w:val="Normal"/>
    <w:link w:val="Ttulo4Car"/>
    <w:uiPriority w:val="9"/>
    <w:qFormat/>
    <w:rsid w:val="00755E62"/>
    <w:pPr>
      <w:spacing w:before="100" w:beforeAutospacing="1" w:after="100" w:afterAutospacing="1"/>
      <w:outlineLvl w:val="3"/>
    </w:pPr>
    <w:rPr>
      <w:rFonts w:ascii="Times New Roman" w:eastAsia="Times New Roman" w:hAnsi="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1EB6"/>
    <w:rPr>
      <w:color w:val="0000FF"/>
      <w:u w:val="single"/>
    </w:rPr>
  </w:style>
  <w:style w:type="table" w:styleId="Tablaconcuadrcula">
    <w:name w:val="Table Grid"/>
    <w:basedOn w:val="Tablanormal"/>
    <w:uiPriority w:val="39"/>
    <w:rsid w:val="00651E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D04A7E"/>
    <w:pPr>
      <w:tabs>
        <w:tab w:val="center" w:pos="4419"/>
        <w:tab w:val="right" w:pos="8838"/>
      </w:tabs>
    </w:pPr>
  </w:style>
  <w:style w:type="character" w:customStyle="1" w:styleId="EncabezadoCar">
    <w:name w:val="Encabezado Car"/>
    <w:basedOn w:val="Fuentedeprrafopredeter"/>
    <w:link w:val="Encabezado"/>
    <w:uiPriority w:val="99"/>
    <w:semiHidden/>
    <w:rsid w:val="00D04A7E"/>
    <w:rPr>
      <w:rFonts w:ascii="Calibri" w:eastAsia="Calibri" w:hAnsi="Calibri" w:cs="Times New Roman"/>
    </w:rPr>
  </w:style>
  <w:style w:type="paragraph" w:styleId="Piedepgina">
    <w:name w:val="footer"/>
    <w:basedOn w:val="Normal"/>
    <w:link w:val="PiedepginaCar"/>
    <w:uiPriority w:val="99"/>
    <w:semiHidden/>
    <w:unhideWhenUsed/>
    <w:rsid w:val="00D04A7E"/>
    <w:pPr>
      <w:tabs>
        <w:tab w:val="center" w:pos="4419"/>
        <w:tab w:val="right" w:pos="8838"/>
      </w:tabs>
    </w:pPr>
  </w:style>
  <w:style w:type="character" w:customStyle="1" w:styleId="PiedepginaCar">
    <w:name w:val="Pie de página Car"/>
    <w:basedOn w:val="Fuentedeprrafopredeter"/>
    <w:link w:val="Piedepgina"/>
    <w:uiPriority w:val="99"/>
    <w:semiHidden/>
    <w:rsid w:val="00D04A7E"/>
    <w:rPr>
      <w:rFonts w:ascii="Calibri" w:eastAsia="Calibri" w:hAnsi="Calibri" w:cs="Times New Roman"/>
    </w:rPr>
  </w:style>
  <w:style w:type="character" w:customStyle="1" w:styleId="Ttulo4Car">
    <w:name w:val="Título 4 Car"/>
    <w:basedOn w:val="Fuentedeprrafopredeter"/>
    <w:link w:val="Ttulo4"/>
    <w:uiPriority w:val="9"/>
    <w:rsid w:val="00755E62"/>
    <w:rPr>
      <w:rFonts w:ascii="Times New Roman" w:eastAsia="Times New Roman" w:hAnsi="Times New Roman" w:cs="Times New Roman"/>
      <w:b/>
      <w:bCs/>
      <w:sz w:val="24"/>
      <w:szCs w:val="24"/>
      <w:lang w:eastAsia="es-MX"/>
    </w:rPr>
  </w:style>
  <w:style w:type="paragraph" w:styleId="Prrafodelista">
    <w:name w:val="List Paragraph"/>
    <w:basedOn w:val="Normal"/>
    <w:uiPriority w:val="34"/>
    <w:qFormat/>
    <w:rsid w:val="00755E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web/guest/inici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saver.gob.mx/transparencia/informacion-publica-de-oficio-articulo-8-ltyaip/aviso-de-privacida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uaip@ssaver.gob.mx" TargetMode="External"/><Relationship Id="rId4" Type="http://schemas.openxmlformats.org/officeDocument/2006/relationships/webSettings" Target="webSettings.xml"/><Relationship Id="rId9" Type="http://schemas.openxmlformats.org/officeDocument/2006/relationships/hyperlink" Target="mailto:uaip@ssaver.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4870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Humberto Caballero</dc:creator>
  <cp:lastModifiedBy>Alejandro</cp:lastModifiedBy>
  <cp:revision>2</cp:revision>
  <dcterms:created xsi:type="dcterms:W3CDTF">2018-10-29T17:29:00Z</dcterms:created>
  <dcterms:modified xsi:type="dcterms:W3CDTF">2018-10-29T17:29:00Z</dcterms:modified>
</cp:coreProperties>
</file>